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C5C66F" w14:textId="2F55CFBE" w:rsidR="00823F16" w:rsidRPr="00224303" w:rsidRDefault="00F8366C" w:rsidP="00F8366C">
      <w:pPr>
        <w:jc w:val="center"/>
        <w:rPr>
          <w:rFonts w:cs="Arial"/>
        </w:rPr>
      </w:pPr>
      <w:r w:rsidRPr="00224303">
        <w:rPr>
          <w:rFonts w:cs="Arial"/>
        </w:rPr>
        <w:t>JARDIN BOTÁNICO JOSE CELESTINO MUTIS</w:t>
      </w:r>
    </w:p>
    <w:p w14:paraId="092AAC7A" w14:textId="183A1516" w:rsidR="00F8366C" w:rsidRPr="00224303" w:rsidRDefault="00F8366C">
      <w:pPr>
        <w:rPr>
          <w:rFonts w:cs="Arial"/>
        </w:rPr>
      </w:pPr>
    </w:p>
    <w:p w14:paraId="0747BD2B" w14:textId="4855F2B7" w:rsidR="00F8366C" w:rsidRPr="00224303" w:rsidRDefault="00F8366C">
      <w:pPr>
        <w:rPr>
          <w:rFonts w:cs="Arial"/>
        </w:rPr>
      </w:pPr>
    </w:p>
    <w:p w14:paraId="244D2AC7" w14:textId="3F6ED508" w:rsidR="00F8366C" w:rsidRPr="00224303" w:rsidRDefault="00F8366C">
      <w:pPr>
        <w:rPr>
          <w:rFonts w:cs="Arial"/>
        </w:rPr>
      </w:pPr>
    </w:p>
    <w:p w14:paraId="19EF6B5A" w14:textId="3F17C993" w:rsidR="00F8366C" w:rsidRPr="00224303" w:rsidRDefault="00F8366C">
      <w:pPr>
        <w:rPr>
          <w:rFonts w:cs="Arial"/>
        </w:rPr>
      </w:pPr>
    </w:p>
    <w:p w14:paraId="4A8B7E56" w14:textId="647A91D7" w:rsidR="00F8366C" w:rsidRPr="00224303" w:rsidRDefault="00F8366C">
      <w:pPr>
        <w:rPr>
          <w:rFonts w:cs="Arial"/>
        </w:rPr>
      </w:pPr>
    </w:p>
    <w:p w14:paraId="4D39D4D3" w14:textId="3EA675D3" w:rsidR="00F8366C" w:rsidRPr="00224303" w:rsidRDefault="00F8366C">
      <w:pPr>
        <w:rPr>
          <w:rFonts w:cs="Arial"/>
        </w:rPr>
      </w:pPr>
    </w:p>
    <w:p w14:paraId="1302EAF5" w14:textId="227972D2" w:rsidR="00F8366C" w:rsidRPr="00224303" w:rsidRDefault="00F8366C" w:rsidP="00F8366C">
      <w:pPr>
        <w:jc w:val="center"/>
        <w:rPr>
          <w:rFonts w:cs="Arial"/>
          <w:b/>
          <w:bCs/>
          <w:sz w:val="56"/>
          <w:szCs w:val="56"/>
        </w:rPr>
      </w:pPr>
      <w:r w:rsidRPr="00224303">
        <w:rPr>
          <w:rFonts w:cs="Arial"/>
          <w:b/>
          <w:bCs/>
          <w:sz w:val="56"/>
          <w:szCs w:val="56"/>
        </w:rPr>
        <w:t xml:space="preserve">ANEXO </w:t>
      </w:r>
      <w:r w:rsidR="002B2C86">
        <w:rPr>
          <w:rFonts w:cs="Arial"/>
          <w:b/>
          <w:bCs/>
          <w:sz w:val="56"/>
          <w:szCs w:val="56"/>
        </w:rPr>
        <w:t>1</w:t>
      </w:r>
      <w:r w:rsidR="00B2604C" w:rsidRPr="00224303">
        <w:rPr>
          <w:rFonts w:cs="Arial"/>
          <w:b/>
          <w:bCs/>
          <w:sz w:val="56"/>
          <w:szCs w:val="56"/>
        </w:rPr>
        <w:t xml:space="preserve"> </w:t>
      </w:r>
      <w:r w:rsidR="00A24F91" w:rsidRPr="00224303">
        <w:rPr>
          <w:rFonts w:cs="Arial"/>
          <w:b/>
          <w:bCs/>
          <w:sz w:val="56"/>
          <w:szCs w:val="56"/>
        </w:rPr>
        <w:t>–</w:t>
      </w:r>
      <w:r w:rsidR="00812E07" w:rsidRPr="00224303">
        <w:rPr>
          <w:rFonts w:cs="Arial"/>
          <w:b/>
          <w:bCs/>
          <w:sz w:val="56"/>
          <w:szCs w:val="56"/>
        </w:rPr>
        <w:t xml:space="preserve"> </w:t>
      </w:r>
      <w:r w:rsidR="00A24F91" w:rsidRPr="00224303">
        <w:rPr>
          <w:rFonts w:cs="Arial"/>
          <w:b/>
          <w:bCs/>
          <w:sz w:val="56"/>
          <w:szCs w:val="56"/>
        </w:rPr>
        <w:t>MODELO OPERATIVO</w:t>
      </w:r>
      <w:r w:rsidR="005F36BE">
        <w:rPr>
          <w:rFonts w:cs="Arial"/>
          <w:b/>
          <w:bCs/>
          <w:sz w:val="56"/>
          <w:szCs w:val="56"/>
        </w:rPr>
        <w:t xml:space="preserve"> CAFÉ</w:t>
      </w:r>
      <w:r w:rsidR="00762A55">
        <w:rPr>
          <w:rFonts w:cs="Arial"/>
          <w:b/>
          <w:bCs/>
          <w:sz w:val="56"/>
          <w:szCs w:val="56"/>
        </w:rPr>
        <w:t xml:space="preserve"> </w:t>
      </w:r>
    </w:p>
    <w:p w14:paraId="06BC9BC6" w14:textId="0E1CDFDC" w:rsidR="00F8366C" w:rsidRPr="00224303" w:rsidRDefault="000F4C95">
      <w:pPr>
        <w:spacing w:line="276" w:lineRule="auto"/>
        <w:jc w:val="left"/>
        <w:rPr>
          <w:rFonts w:cs="Arial"/>
        </w:rPr>
      </w:pPr>
      <w:r w:rsidRPr="00224303">
        <w:rPr>
          <w:rFonts w:cs="Arial"/>
          <w:noProof/>
        </w:rPr>
        <mc:AlternateContent>
          <mc:Choice Requires="wps">
            <w:drawing>
              <wp:anchor distT="0" distB="0" distL="114300" distR="114300" simplePos="0" relativeHeight="251659264" behindDoc="0" locked="0" layoutInCell="1" allowOverlap="1" wp14:anchorId="50C22C63" wp14:editId="71E6641F">
                <wp:simplePos x="0" y="0"/>
                <wp:positionH relativeFrom="margin">
                  <wp:posOffset>0</wp:posOffset>
                </wp:positionH>
                <wp:positionV relativeFrom="paragraph">
                  <wp:posOffset>94351</wp:posOffset>
                </wp:positionV>
                <wp:extent cx="5607050" cy="8255"/>
                <wp:effectExtent l="0" t="0" r="31750" b="29845"/>
                <wp:wrapNone/>
                <wp:docPr id="3" name="Conector recto 3"/>
                <wp:cNvGraphicFramePr/>
                <a:graphic xmlns:a="http://schemas.openxmlformats.org/drawingml/2006/main">
                  <a:graphicData uri="http://schemas.microsoft.com/office/word/2010/wordprocessingShape">
                    <wps:wsp>
                      <wps:cNvCnPr/>
                      <wps:spPr>
                        <a:xfrm flipV="1">
                          <a:off x="0" y="0"/>
                          <a:ext cx="5607050" cy="8255"/>
                        </a:xfrm>
                        <a:prstGeom prst="line">
                          <a:avLst/>
                        </a:prstGeom>
                        <a:ln>
                          <a:solidFill>
                            <a:schemeClr val="accent3">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6471968E" id="Conector recto 3"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7.45pt" to="441.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" strokecolor="#76923c [2406]">
                <w10:wrap anchorx="margin"/>
              </v:line>
            </w:pict>
          </mc:Fallback>
        </mc:AlternateContent>
      </w:r>
    </w:p>
    <w:p w14:paraId="02EC325A" w14:textId="129590F5" w:rsidR="00F8366C" w:rsidRPr="00224303" w:rsidRDefault="00F8366C" w:rsidP="00F8366C">
      <w:pPr>
        <w:spacing w:after="0"/>
        <w:rPr>
          <w:rFonts w:cs="Arial"/>
          <w:sz w:val="36"/>
          <w:szCs w:val="36"/>
        </w:rPr>
      </w:pPr>
      <w:r w:rsidRPr="00224303">
        <w:rPr>
          <w:rFonts w:cs="Arial"/>
          <w:sz w:val="36"/>
          <w:szCs w:val="36"/>
        </w:rPr>
        <w:t xml:space="preserve">Anexo Técnico para las instalaciones destinadas </w:t>
      </w:r>
      <w:r w:rsidR="002B2C86">
        <w:rPr>
          <w:rFonts w:cs="Arial"/>
          <w:sz w:val="36"/>
          <w:szCs w:val="36"/>
        </w:rPr>
        <w:t xml:space="preserve">a la atención de </w:t>
      </w:r>
      <w:r w:rsidR="00663C14">
        <w:rPr>
          <w:rFonts w:cs="Arial"/>
          <w:sz w:val="36"/>
          <w:szCs w:val="36"/>
        </w:rPr>
        <w:t>Café</w:t>
      </w:r>
      <w:r w:rsidRPr="00224303">
        <w:rPr>
          <w:rFonts w:cs="Arial"/>
          <w:sz w:val="36"/>
          <w:szCs w:val="36"/>
        </w:rPr>
        <w:t>.</w:t>
      </w:r>
    </w:p>
    <w:p w14:paraId="72674EB5" w14:textId="00436C12" w:rsidR="00F8366C" w:rsidRPr="00224303" w:rsidRDefault="00F8366C">
      <w:pPr>
        <w:spacing w:line="276" w:lineRule="auto"/>
        <w:jc w:val="left"/>
        <w:rPr>
          <w:rFonts w:cs="Arial"/>
          <w:sz w:val="20"/>
          <w:szCs w:val="20"/>
        </w:rPr>
      </w:pPr>
    </w:p>
    <w:p w14:paraId="6EABD78B" w14:textId="5178F29F" w:rsidR="00F8366C" w:rsidRDefault="00F8366C">
      <w:pPr>
        <w:spacing w:line="276" w:lineRule="auto"/>
        <w:jc w:val="left"/>
      </w:pPr>
    </w:p>
    <w:p w14:paraId="280092CF" w14:textId="390CC8E5" w:rsidR="00F8366C" w:rsidRDefault="00F8366C">
      <w:pPr>
        <w:spacing w:line="276" w:lineRule="auto"/>
        <w:jc w:val="left"/>
      </w:pPr>
    </w:p>
    <w:p w14:paraId="3A83CDC9" w14:textId="2E9BE95B" w:rsidR="00F8366C" w:rsidRDefault="00F8366C">
      <w:pPr>
        <w:spacing w:line="276" w:lineRule="auto"/>
        <w:jc w:val="left"/>
      </w:pPr>
    </w:p>
    <w:p w14:paraId="2E5417B5" w14:textId="6B1E57D0" w:rsidR="000F4C95" w:rsidRDefault="000F4C95">
      <w:pPr>
        <w:spacing w:line="276" w:lineRule="auto"/>
        <w:jc w:val="left"/>
      </w:pPr>
    </w:p>
    <w:p w14:paraId="061BB755" w14:textId="7054F997" w:rsidR="000F4C95" w:rsidRDefault="000F4C95">
      <w:pPr>
        <w:spacing w:line="276" w:lineRule="auto"/>
        <w:jc w:val="left"/>
      </w:pPr>
    </w:p>
    <w:p w14:paraId="0DD931D0" w14:textId="6058ACA3" w:rsidR="00F8366C" w:rsidRDefault="00F8366C">
      <w:pPr>
        <w:spacing w:line="276" w:lineRule="auto"/>
        <w:jc w:val="left"/>
      </w:pPr>
    </w:p>
    <w:p w14:paraId="44E3CC45" w14:textId="1607F80B" w:rsidR="00F8366C" w:rsidRPr="00224303" w:rsidRDefault="00F8366C" w:rsidP="00F8366C">
      <w:pPr>
        <w:spacing w:line="276" w:lineRule="auto"/>
        <w:jc w:val="center"/>
        <w:rPr>
          <w:rFonts w:cs="Arial"/>
        </w:rPr>
      </w:pPr>
      <w:r w:rsidRPr="00224303">
        <w:rPr>
          <w:rFonts w:cs="Arial"/>
        </w:rPr>
        <w:t>202</w:t>
      </w:r>
      <w:r w:rsidR="007F0384">
        <w:rPr>
          <w:rFonts w:cs="Arial"/>
        </w:rPr>
        <w:t>6</w:t>
      </w:r>
    </w:p>
    <w:p w14:paraId="75CED838" w14:textId="1B49C3F9" w:rsidR="007D0FBA" w:rsidRDefault="007D0FBA" w:rsidP="00F8366C">
      <w:pPr>
        <w:spacing w:line="276" w:lineRule="auto"/>
        <w:jc w:val="center"/>
      </w:pPr>
    </w:p>
    <w:p w14:paraId="77EFE306" w14:textId="77777777" w:rsidR="007D0FBA" w:rsidRDefault="007D0FBA" w:rsidP="00F8366C">
      <w:pPr>
        <w:spacing w:line="276" w:lineRule="auto"/>
        <w:jc w:val="center"/>
      </w:pPr>
    </w:p>
    <w:sdt>
      <w:sdtPr>
        <w:rPr>
          <w:rFonts w:ascii="Century Gothic" w:eastAsiaTheme="minorHAnsi" w:hAnsi="Century Gothic" w:cstheme="minorBidi"/>
          <w:b w:val="0"/>
          <w:bCs w:val="0"/>
          <w:color w:val="76923C" w:themeColor="accent3" w:themeShade="BF"/>
          <w:sz w:val="22"/>
          <w:szCs w:val="22"/>
          <w:lang w:val="es-ES" w:eastAsia="en-US"/>
        </w:rPr>
        <w:id w:val="1839267363"/>
        <w:docPartObj>
          <w:docPartGallery w:val="Table of Contents"/>
          <w:docPartUnique/>
        </w:docPartObj>
      </w:sdtPr>
      <w:sdtEndPr>
        <w:rPr>
          <w:rFonts w:ascii="Arial" w:hAnsi="Arial" w:cs="Arial"/>
          <w:color w:val="auto"/>
          <w:sz w:val="24"/>
        </w:rPr>
      </w:sdtEndPr>
      <w:sdtContent>
        <w:p w14:paraId="1FE76314" w14:textId="77777777" w:rsidR="00B232D0" w:rsidRPr="00224303" w:rsidRDefault="00B232D0" w:rsidP="00B232D0">
          <w:pPr>
            <w:pStyle w:val="TtuloTDC"/>
            <w:jc w:val="center"/>
            <w:rPr>
              <w:rFonts w:ascii="Arial" w:hAnsi="Arial" w:cs="Arial"/>
              <w:color w:val="76923C" w:themeColor="accent3" w:themeShade="BF"/>
            </w:rPr>
          </w:pPr>
          <w:r w:rsidRPr="00224303">
            <w:rPr>
              <w:rFonts w:ascii="Arial" w:hAnsi="Arial" w:cs="Arial"/>
              <w:color w:val="76923C" w:themeColor="accent3" w:themeShade="BF"/>
              <w:lang w:val="es-ES"/>
            </w:rPr>
            <w:t>TABLA DE CONTENIDO</w:t>
          </w:r>
        </w:p>
        <w:p w14:paraId="6D5AD89A" w14:textId="6DDBF64A" w:rsidR="00CF00D2" w:rsidRDefault="004E259B">
          <w:pPr>
            <w:pStyle w:val="TDC2"/>
            <w:tabs>
              <w:tab w:val="left" w:pos="720"/>
              <w:tab w:val="right" w:leader="dot" w:pos="8828"/>
            </w:tabs>
            <w:rPr>
              <w:rFonts w:asciiTheme="minorHAnsi" w:eastAsiaTheme="minorEastAsia" w:hAnsiTheme="minorHAnsi"/>
              <w:noProof/>
              <w:kern w:val="2"/>
              <w:szCs w:val="24"/>
              <w:lang w:eastAsia="es-CO"/>
              <w14:ligatures w14:val="standardContextual"/>
            </w:rPr>
          </w:pPr>
          <w:r w:rsidRPr="00224303">
            <w:rPr>
              <w:rFonts w:cs="Arial"/>
            </w:rPr>
            <w:fldChar w:fldCharType="begin"/>
          </w:r>
          <w:r w:rsidR="00B232D0" w:rsidRPr="00224303">
            <w:rPr>
              <w:rFonts w:cs="Arial"/>
            </w:rPr>
            <w:instrText xml:space="preserve"> TOC \o "1-3" \h \z \u </w:instrText>
          </w:r>
          <w:r w:rsidRPr="00224303">
            <w:rPr>
              <w:rFonts w:cs="Arial"/>
            </w:rPr>
            <w:fldChar w:fldCharType="separate"/>
          </w:r>
          <w:hyperlink w:anchor="_Toc238132195" w:history="1">
            <w:r w:rsidR="00CF00D2" w:rsidRPr="008F0F0E">
              <w:rPr>
                <w:rStyle w:val="Hipervnculo"/>
                <w:rFonts w:cs="Arial"/>
                <w:noProof/>
              </w:rPr>
              <w:t>I.</w:t>
            </w:r>
            <w:r w:rsidR="00CF00D2">
              <w:rPr>
                <w:rFonts w:asciiTheme="minorHAnsi" w:eastAsiaTheme="minorEastAsia" w:hAnsiTheme="minorHAnsi"/>
                <w:noProof/>
                <w:kern w:val="2"/>
                <w:szCs w:val="24"/>
                <w:lang w:eastAsia="es-CO"/>
                <w14:ligatures w14:val="standardContextual"/>
              </w:rPr>
              <w:tab/>
            </w:r>
            <w:r w:rsidR="00CF00D2" w:rsidRPr="008F0F0E">
              <w:rPr>
                <w:rStyle w:val="Hipervnculo"/>
                <w:rFonts w:cs="Arial"/>
                <w:noProof/>
              </w:rPr>
              <w:t>CONDICIONES GENERALES</w:t>
            </w:r>
            <w:r w:rsidR="00CF00D2">
              <w:rPr>
                <w:noProof/>
                <w:webHidden/>
              </w:rPr>
              <w:tab/>
            </w:r>
            <w:r w:rsidR="00CF00D2">
              <w:rPr>
                <w:noProof/>
                <w:webHidden/>
              </w:rPr>
              <w:fldChar w:fldCharType="begin"/>
            </w:r>
            <w:r w:rsidR="00CF00D2">
              <w:rPr>
                <w:noProof/>
                <w:webHidden/>
              </w:rPr>
              <w:instrText xml:space="preserve"> PAGEREF _Toc238132195 \h </w:instrText>
            </w:r>
            <w:r w:rsidR="00CF00D2">
              <w:rPr>
                <w:noProof/>
                <w:webHidden/>
              </w:rPr>
            </w:r>
            <w:r w:rsidR="00CF00D2">
              <w:rPr>
                <w:noProof/>
                <w:webHidden/>
              </w:rPr>
              <w:fldChar w:fldCharType="separate"/>
            </w:r>
            <w:r w:rsidR="008F1A20">
              <w:rPr>
                <w:noProof/>
                <w:webHidden/>
              </w:rPr>
              <w:t>2</w:t>
            </w:r>
            <w:r w:rsidR="00CF00D2">
              <w:rPr>
                <w:noProof/>
                <w:webHidden/>
              </w:rPr>
              <w:fldChar w:fldCharType="end"/>
            </w:r>
          </w:hyperlink>
        </w:p>
        <w:p w14:paraId="51347538" w14:textId="151E46ED" w:rsidR="00CF00D2" w:rsidRDefault="00E309A9">
          <w:pPr>
            <w:pStyle w:val="TDC2"/>
            <w:tabs>
              <w:tab w:val="left" w:pos="720"/>
              <w:tab w:val="right" w:leader="dot" w:pos="8828"/>
            </w:tabs>
            <w:rPr>
              <w:rFonts w:asciiTheme="minorHAnsi" w:eastAsiaTheme="minorEastAsia" w:hAnsiTheme="minorHAnsi"/>
              <w:noProof/>
              <w:kern w:val="2"/>
              <w:szCs w:val="24"/>
              <w:lang w:eastAsia="es-CO"/>
              <w14:ligatures w14:val="standardContextual"/>
            </w:rPr>
          </w:pPr>
          <w:hyperlink w:anchor="_Toc238132196" w:history="1">
            <w:r w:rsidR="00CF00D2" w:rsidRPr="008F0F0E">
              <w:rPr>
                <w:rStyle w:val="Hipervnculo"/>
                <w:rFonts w:cs="Arial"/>
                <w:noProof/>
              </w:rPr>
              <w:t>II.</w:t>
            </w:r>
            <w:r w:rsidR="00CF00D2">
              <w:rPr>
                <w:rFonts w:asciiTheme="minorHAnsi" w:eastAsiaTheme="minorEastAsia" w:hAnsiTheme="minorHAnsi"/>
                <w:noProof/>
                <w:kern w:val="2"/>
                <w:szCs w:val="24"/>
                <w:lang w:eastAsia="es-CO"/>
                <w14:ligatures w14:val="standardContextual"/>
              </w:rPr>
              <w:tab/>
            </w:r>
            <w:r w:rsidR="00CF00D2" w:rsidRPr="008F0F0E">
              <w:rPr>
                <w:rStyle w:val="Hipervnculo"/>
                <w:rFonts w:cs="Arial"/>
                <w:noProof/>
              </w:rPr>
              <w:t>INFRAESTRUCTURA</w:t>
            </w:r>
            <w:r w:rsidR="00CF00D2">
              <w:rPr>
                <w:noProof/>
                <w:webHidden/>
              </w:rPr>
              <w:tab/>
            </w:r>
            <w:r w:rsidR="00CF00D2">
              <w:rPr>
                <w:noProof/>
                <w:webHidden/>
              </w:rPr>
              <w:fldChar w:fldCharType="begin"/>
            </w:r>
            <w:r w:rsidR="00CF00D2">
              <w:rPr>
                <w:noProof/>
                <w:webHidden/>
              </w:rPr>
              <w:instrText xml:space="preserve"> PAGEREF _Toc238132196 \h </w:instrText>
            </w:r>
            <w:r w:rsidR="00CF00D2">
              <w:rPr>
                <w:noProof/>
                <w:webHidden/>
              </w:rPr>
            </w:r>
            <w:r w:rsidR="00CF00D2">
              <w:rPr>
                <w:noProof/>
                <w:webHidden/>
              </w:rPr>
              <w:fldChar w:fldCharType="separate"/>
            </w:r>
            <w:r w:rsidR="008F1A20">
              <w:rPr>
                <w:noProof/>
                <w:webHidden/>
              </w:rPr>
              <w:t>2</w:t>
            </w:r>
            <w:r w:rsidR="00CF00D2">
              <w:rPr>
                <w:noProof/>
                <w:webHidden/>
              </w:rPr>
              <w:fldChar w:fldCharType="end"/>
            </w:r>
          </w:hyperlink>
        </w:p>
        <w:p w14:paraId="6481D2AA" w14:textId="5B239D85" w:rsidR="00CF00D2" w:rsidRDefault="00E309A9">
          <w:pPr>
            <w:pStyle w:val="TDC2"/>
            <w:tabs>
              <w:tab w:val="left" w:pos="960"/>
              <w:tab w:val="right" w:leader="dot" w:pos="8828"/>
            </w:tabs>
            <w:rPr>
              <w:rFonts w:asciiTheme="minorHAnsi" w:eastAsiaTheme="minorEastAsia" w:hAnsiTheme="minorHAnsi"/>
              <w:noProof/>
              <w:kern w:val="2"/>
              <w:szCs w:val="24"/>
              <w:lang w:eastAsia="es-CO"/>
              <w14:ligatures w14:val="standardContextual"/>
            </w:rPr>
          </w:pPr>
          <w:hyperlink w:anchor="_Toc238132197" w:history="1">
            <w:r w:rsidR="00CF00D2" w:rsidRPr="008F0F0E">
              <w:rPr>
                <w:rStyle w:val="Hipervnculo"/>
                <w:rFonts w:cs="Arial"/>
                <w:noProof/>
              </w:rPr>
              <w:t>III.</w:t>
            </w:r>
            <w:r w:rsidR="00CF00D2">
              <w:rPr>
                <w:rFonts w:asciiTheme="minorHAnsi" w:eastAsiaTheme="minorEastAsia" w:hAnsiTheme="minorHAnsi"/>
                <w:noProof/>
                <w:kern w:val="2"/>
                <w:szCs w:val="24"/>
                <w:lang w:eastAsia="es-CO"/>
                <w14:ligatures w14:val="standardContextual"/>
              </w:rPr>
              <w:tab/>
            </w:r>
            <w:r w:rsidR="00CF00D2" w:rsidRPr="008F0F0E">
              <w:rPr>
                <w:rStyle w:val="Hipervnculo"/>
                <w:rFonts w:cs="Arial"/>
                <w:noProof/>
              </w:rPr>
              <w:t>CAPÍTULO ESTANDARES Y LINEAMIENTOS TÉCNICOS DEL SERVICIO</w:t>
            </w:r>
            <w:r w:rsidR="00CF00D2">
              <w:rPr>
                <w:noProof/>
                <w:webHidden/>
              </w:rPr>
              <w:tab/>
            </w:r>
            <w:r w:rsidR="00CF00D2">
              <w:rPr>
                <w:noProof/>
                <w:webHidden/>
              </w:rPr>
              <w:fldChar w:fldCharType="begin"/>
            </w:r>
            <w:r w:rsidR="00CF00D2">
              <w:rPr>
                <w:noProof/>
                <w:webHidden/>
              </w:rPr>
              <w:instrText xml:space="preserve"> PAGEREF _Toc238132197 \h </w:instrText>
            </w:r>
            <w:r w:rsidR="00CF00D2">
              <w:rPr>
                <w:noProof/>
                <w:webHidden/>
              </w:rPr>
            </w:r>
            <w:r w:rsidR="00CF00D2">
              <w:rPr>
                <w:noProof/>
                <w:webHidden/>
              </w:rPr>
              <w:fldChar w:fldCharType="separate"/>
            </w:r>
            <w:r w:rsidR="008F1A20">
              <w:rPr>
                <w:noProof/>
                <w:webHidden/>
              </w:rPr>
              <w:t>8</w:t>
            </w:r>
            <w:r w:rsidR="00CF00D2">
              <w:rPr>
                <w:noProof/>
                <w:webHidden/>
              </w:rPr>
              <w:fldChar w:fldCharType="end"/>
            </w:r>
          </w:hyperlink>
        </w:p>
        <w:p w14:paraId="637B9E1F" w14:textId="00954E59" w:rsidR="00CF00D2" w:rsidRDefault="00E309A9">
          <w:pPr>
            <w:pStyle w:val="TDC3"/>
            <w:tabs>
              <w:tab w:val="left" w:pos="1200"/>
              <w:tab w:val="right" w:leader="dot" w:pos="8828"/>
            </w:tabs>
            <w:rPr>
              <w:rFonts w:asciiTheme="minorHAnsi" w:eastAsiaTheme="minorEastAsia" w:hAnsiTheme="minorHAnsi"/>
              <w:noProof/>
              <w:kern w:val="2"/>
              <w:szCs w:val="24"/>
              <w:lang w:eastAsia="es-CO"/>
              <w14:ligatures w14:val="standardContextual"/>
            </w:rPr>
          </w:pPr>
          <w:hyperlink w:anchor="_Toc238132198" w:history="1">
            <w:r w:rsidR="00CF00D2" w:rsidRPr="008F0F0E">
              <w:rPr>
                <w:rStyle w:val="Hipervnculo"/>
                <w:rFonts w:cs="Arial"/>
                <w:noProof/>
              </w:rPr>
              <w:t>3.1.</w:t>
            </w:r>
            <w:r w:rsidR="00CF00D2">
              <w:rPr>
                <w:rFonts w:asciiTheme="minorHAnsi" w:eastAsiaTheme="minorEastAsia" w:hAnsiTheme="minorHAnsi"/>
                <w:noProof/>
                <w:kern w:val="2"/>
                <w:szCs w:val="24"/>
                <w:lang w:eastAsia="es-CO"/>
                <w14:ligatures w14:val="standardContextual"/>
              </w:rPr>
              <w:tab/>
            </w:r>
            <w:r w:rsidR="00CF00D2" w:rsidRPr="008F0F0E">
              <w:rPr>
                <w:rStyle w:val="Hipervnculo"/>
                <w:rFonts w:cs="Arial"/>
                <w:noProof/>
              </w:rPr>
              <w:t>CONDICIONES ESPECIALES DE OPERACIÓN</w:t>
            </w:r>
            <w:r w:rsidR="00CF00D2">
              <w:rPr>
                <w:noProof/>
                <w:webHidden/>
              </w:rPr>
              <w:tab/>
            </w:r>
            <w:r w:rsidR="00CF00D2">
              <w:rPr>
                <w:noProof/>
                <w:webHidden/>
              </w:rPr>
              <w:fldChar w:fldCharType="begin"/>
            </w:r>
            <w:r w:rsidR="00CF00D2">
              <w:rPr>
                <w:noProof/>
                <w:webHidden/>
              </w:rPr>
              <w:instrText xml:space="preserve"> PAGEREF _Toc238132198 \h </w:instrText>
            </w:r>
            <w:r w:rsidR="00CF00D2">
              <w:rPr>
                <w:noProof/>
                <w:webHidden/>
              </w:rPr>
            </w:r>
            <w:r w:rsidR="00CF00D2">
              <w:rPr>
                <w:noProof/>
                <w:webHidden/>
              </w:rPr>
              <w:fldChar w:fldCharType="separate"/>
            </w:r>
            <w:r w:rsidR="008F1A20">
              <w:rPr>
                <w:noProof/>
                <w:webHidden/>
              </w:rPr>
              <w:t>9</w:t>
            </w:r>
            <w:r w:rsidR="00CF00D2">
              <w:rPr>
                <w:noProof/>
                <w:webHidden/>
              </w:rPr>
              <w:fldChar w:fldCharType="end"/>
            </w:r>
          </w:hyperlink>
        </w:p>
        <w:p w14:paraId="186DE75A" w14:textId="18E9D822" w:rsidR="00CF00D2" w:rsidRDefault="00E309A9">
          <w:pPr>
            <w:pStyle w:val="TDC3"/>
            <w:tabs>
              <w:tab w:val="left" w:pos="1200"/>
              <w:tab w:val="right" w:leader="dot" w:pos="8828"/>
            </w:tabs>
            <w:rPr>
              <w:rFonts w:asciiTheme="minorHAnsi" w:eastAsiaTheme="minorEastAsia" w:hAnsiTheme="minorHAnsi"/>
              <w:noProof/>
              <w:kern w:val="2"/>
              <w:szCs w:val="24"/>
              <w:lang w:eastAsia="es-CO"/>
              <w14:ligatures w14:val="standardContextual"/>
            </w:rPr>
          </w:pPr>
          <w:hyperlink w:anchor="_Toc238132199" w:history="1">
            <w:r w:rsidR="00CF00D2" w:rsidRPr="008F0F0E">
              <w:rPr>
                <w:rStyle w:val="Hipervnculo"/>
                <w:rFonts w:cs="Arial"/>
                <w:noProof/>
              </w:rPr>
              <w:t>3.2.</w:t>
            </w:r>
            <w:r w:rsidR="00CF00D2">
              <w:rPr>
                <w:rFonts w:asciiTheme="minorHAnsi" w:eastAsiaTheme="minorEastAsia" w:hAnsiTheme="minorHAnsi"/>
                <w:noProof/>
                <w:kern w:val="2"/>
                <w:szCs w:val="24"/>
                <w:lang w:eastAsia="es-CO"/>
                <w14:ligatures w14:val="standardContextual"/>
              </w:rPr>
              <w:tab/>
            </w:r>
            <w:r w:rsidR="00CF00D2" w:rsidRPr="008F0F0E">
              <w:rPr>
                <w:rStyle w:val="Hipervnculo"/>
                <w:rFonts w:cs="Arial"/>
                <w:noProof/>
              </w:rPr>
              <w:t>SERVICIOS ASOCIADOS A OPERAR DENTRO DEL JARDIN BOTÁNICO DE JOSE CELESTINO MUTIS</w:t>
            </w:r>
            <w:r w:rsidR="00CF00D2">
              <w:rPr>
                <w:noProof/>
                <w:webHidden/>
              </w:rPr>
              <w:tab/>
            </w:r>
            <w:r w:rsidR="00CF00D2">
              <w:rPr>
                <w:noProof/>
                <w:webHidden/>
              </w:rPr>
              <w:fldChar w:fldCharType="begin"/>
            </w:r>
            <w:r w:rsidR="00CF00D2">
              <w:rPr>
                <w:noProof/>
                <w:webHidden/>
              </w:rPr>
              <w:instrText xml:space="preserve"> PAGEREF _Toc238132199 \h </w:instrText>
            </w:r>
            <w:r w:rsidR="00CF00D2">
              <w:rPr>
                <w:noProof/>
                <w:webHidden/>
              </w:rPr>
            </w:r>
            <w:r w:rsidR="00CF00D2">
              <w:rPr>
                <w:noProof/>
                <w:webHidden/>
              </w:rPr>
              <w:fldChar w:fldCharType="separate"/>
            </w:r>
            <w:r w:rsidR="008F1A20">
              <w:rPr>
                <w:noProof/>
                <w:webHidden/>
              </w:rPr>
              <w:t>10</w:t>
            </w:r>
            <w:r w:rsidR="00CF00D2">
              <w:rPr>
                <w:noProof/>
                <w:webHidden/>
              </w:rPr>
              <w:fldChar w:fldCharType="end"/>
            </w:r>
          </w:hyperlink>
        </w:p>
        <w:p w14:paraId="4B51243D" w14:textId="1ECD6AC1" w:rsidR="00CF00D2" w:rsidRDefault="00E309A9">
          <w:pPr>
            <w:pStyle w:val="TDC3"/>
            <w:tabs>
              <w:tab w:val="left" w:pos="1200"/>
              <w:tab w:val="right" w:leader="dot" w:pos="8828"/>
            </w:tabs>
            <w:rPr>
              <w:rFonts w:asciiTheme="minorHAnsi" w:eastAsiaTheme="minorEastAsia" w:hAnsiTheme="minorHAnsi"/>
              <w:noProof/>
              <w:kern w:val="2"/>
              <w:szCs w:val="24"/>
              <w:lang w:eastAsia="es-CO"/>
              <w14:ligatures w14:val="standardContextual"/>
            </w:rPr>
          </w:pPr>
          <w:hyperlink w:anchor="_Toc238132200" w:history="1">
            <w:r w:rsidR="00CF00D2" w:rsidRPr="008F0F0E">
              <w:rPr>
                <w:rStyle w:val="Hipervnculo"/>
                <w:rFonts w:cs="Arial"/>
                <w:noProof/>
              </w:rPr>
              <w:t>3.3.</w:t>
            </w:r>
            <w:r w:rsidR="00CF00D2">
              <w:rPr>
                <w:rFonts w:asciiTheme="minorHAnsi" w:eastAsiaTheme="minorEastAsia" w:hAnsiTheme="minorHAnsi"/>
                <w:noProof/>
                <w:kern w:val="2"/>
                <w:szCs w:val="24"/>
                <w:lang w:eastAsia="es-CO"/>
                <w14:ligatures w14:val="standardContextual"/>
              </w:rPr>
              <w:tab/>
            </w:r>
            <w:r w:rsidR="00CF00D2" w:rsidRPr="008F0F0E">
              <w:rPr>
                <w:rStyle w:val="Hipervnculo"/>
                <w:rFonts w:cs="Arial"/>
                <w:noProof/>
              </w:rPr>
              <w:t>CONDICIONES DE MANEJO AMBIENTAL</w:t>
            </w:r>
            <w:r w:rsidR="00CF00D2">
              <w:rPr>
                <w:noProof/>
                <w:webHidden/>
              </w:rPr>
              <w:tab/>
            </w:r>
            <w:r w:rsidR="00CF00D2">
              <w:rPr>
                <w:noProof/>
                <w:webHidden/>
              </w:rPr>
              <w:fldChar w:fldCharType="begin"/>
            </w:r>
            <w:r w:rsidR="00CF00D2">
              <w:rPr>
                <w:noProof/>
                <w:webHidden/>
              </w:rPr>
              <w:instrText xml:space="preserve"> PAGEREF _Toc238132200 \h </w:instrText>
            </w:r>
            <w:r w:rsidR="00CF00D2">
              <w:rPr>
                <w:noProof/>
                <w:webHidden/>
              </w:rPr>
            </w:r>
            <w:r w:rsidR="00CF00D2">
              <w:rPr>
                <w:noProof/>
                <w:webHidden/>
              </w:rPr>
              <w:fldChar w:fldCharType="separate"/>
            </w:r>
            <w:r w:rsidR="008F1A20">
              <w:rPr>
                <w:noProof/>
                <w:webHidden/>
              </w:rPr>
              <w:t>13</w:t>
            </w:r>
            <w:r w:rsidR="00CF00D2">
              <w:rPr>
                <w:noProof/>
                <w:webHidden/>
              </w:rPr>
              <w:fldChar w:fldCharType="end"/>
            </w:r>
          </w:hyperlink>
        </w:p>
        <w:p w14:paraId="02E80903" w14:textId="6F52C47F" w:rsidR="00CF00D2" w:rsidRDefault="00E309A9">
          <w:pPr>
            <w:pStyle w:val="TDC3"/>
            <w:tabs>
              <w:tab w:val="left" w:pos="1200"/>
              <w:tab w:val="right" w:leader="dot" w:pos="8828"/>
            </w:tabs>
            <w:rPr>
              <w:rFonts w:asciiTheme="minorHAnsi" w:eastAsiaTheme="minorEastAsia" w:hAnsiTheme="minorHAnsi"/>
              <w:noProof/>
              <w:kern w:val="2"/>
              <w:szCs w:val="24"/>
              <w:lang w:eastAsia="es-CO"/>
              <w14:ligatures w14:val="standardContextual"/>
            </w:rPr>
          </w:pPr>
          <w:hyperlink w:anchor="_Toc238132201" w:history="1">
            <w:r w:rsidR="00CF00D2" w:rsidRPr="008F0F0E">
              <w:rPr>
                <w:rStyle w:val="Hipervnculo"/>
                <w:rFonts w:cs="Arial"/>
                <w:noProof/>
              </w:rPr>
              <w:t>3.4.</w:t>
            </w:r>
            <w:r w:rsidR="00CF00D2">
              <w:rPr>
                <w:rFonts w:asciiTheme="minorHAnsi" w:eastAsiaTheme="minorEastAsia" w:hAnsiTheme="minorHAnsi"/>
                <w:noProof/>
                <w:kern w:val="2"/>
                <w:szCs w:val="24"/>
                <w:lang w:eastAsia="es-CO"/>
                <w14:ligatures w14:val="standardContextual"/>
              </w:rPr>
              <w:tab/>
            </w:r>
            <w:r w:rsidR="00CF00D2" w:rsidRPr="008F0F0E">
              <w:rPr>
                <w:rStyle w:val="Hipervnculo"/>
                <w:rFonts w:cs="Arial"/>
                <w:noProof/>
              </w:rPr>
              <w:t>DOTACIÓN E INVERSIONES</w:t>
            </w:r>
            <w:r w:rsidR="00CF00D2">
              <w:rPr>
                <w:noProof/>
                <w:webHidden/>
              </w:rPr>
              <w:tab/>
            </w:r>
            <w:r w:rsidR="00CF00D2">
              <w:rPr>
                <w:noProof/>
                <w:webHidden/>
              </w:rPr>
              <w:fldChar w:fldCharType="begin"/>
            </w:r>
            <w:r w:rsidR="00CF00D2">
              <w:rPr>
                <w:noProof/>
                <w:webHidden/>
              </w:rPr>
              <w:instrText xml:space="preserve"> PAGEREF _Toc238132201 \h </w:instrText>
            </w:r>
            <w:r w:rsidR="00CF00D2">
              <w:rPr>
                <w:noProof/>
                <w:webHidden/>
              </w:rPr>
            </w:r>
            <w:r w:rsidR="00CF00D2">
              <w:rPr>
                <w:noProof/>
                <w:webHidden/>
              </w:rPr>
              <w:fldChar w:fldCharType="separate"/>
            </w:r>
            <w:r w:rsidR="008F1A20">
              <w:rPr>
                <w:noProof/>
                <w:webHidden/>
              </w:rPr>
              <w:t>15</w:t>
            </w:r>
            <w:r w:rsidR="00CF00D2">
              <w:rPr>
                <w:noProof/>
                <w:webHidden/>
              </w:rPr>
              <w:fldChar w:fldCharType="end"/>
            </w:r>
          </w:hyperlink>
        </w:p>
        <w:p w14:paraId="1AAE6B32" w14:textId="25DB1472" w:rsidR="00CF00D2" w:rsidRDefault="00E309A9">
          <w:pPr>
            <w:pStyle w:val="TDC3"/>
            <w:tabs>
              <w:tab w:val="left" w:pos="1200"/>
              <w:tab w:val="right" w:leader="dot" w:pos="8828"/>
            </w:tabs>
            <w:rPr>
              <w:rFonts w:asciiTheme="minorHAnsi" w:eastAsiaTheme="minorEastAsia" w:hAnsiTheme="minorHAnsi"/>
              <w:noProof/>
              <w:kern w:val="2"/>
              <w:szCs w:val="24"/>
              <w:lang w:eastAsia="es-CO"/>
              <w14:ligatures w14:val="standardContextual"/>
            </w:rPr>
          </w:pPr>
          <w:hyperlink w:anchor="_Toc238132202" w:history="1">
            <w:r w:rsidR="00CF00D2" w:rsidRPr="008F0F0E">
              <w:rPr>
                <w:rStyle w:val="Hipervnculo"/>
                <w:rFonts w:cs="Arial"/>
                <w:noProof/>
              </w:rPr>
              <w:t>3.5.</w:t>
            </w:r>
            <w:r w:rsidR="00CF00D2">
              <w:rPr>
                <w:rFonts w:asciiTheme="minorHAnsi" w:eastAsiaTheme="minorEastAsia" w:hAnsiTheme="minorHAnsi"/>
                <w:noProof/>
                <w:kern w:val="2"/>
                <w:szCs w:val="24"/>
                <w:lang w:eastAsia="es-CO"/>
                <w14:ligatures w14:val="standardContextual"/>
              </w:rPr>
              <w:tab/>
            </w:r>
            <w:r w:rsidR="00CF00D2" w:rsidRPr="008F0F0E">
              <w:rPr>
                <w:rStyle w:val="Hipervnculo"/>
                <w:rFonts w:cs="Arial"/>
                <w:noProof/>
              </w:rPr>
              <w:t>MERCADEO Y PROMOCIÓN</w:t>
            </w:r>
            <w:r w:rsidR="00CF00D2">
              <w:rPr>
                <w:noProof/>
                <w:webHidden/>
              </w:rPr>
              <w:tab/>
            </w:r>
            <w:r w:rsidR="00CF00D2">
              <w:rPr>
                <w:noProof/>
                <w:webHidden/>
              </w:rPr>
              <w:fldChar w:fldCharType="begin"/>
            </w:r>
            <w:r w:rsidR="00CF00D2">
              <w:rPr>
                <w:noProof/>
                <w:webHidden/>
              </w:rPr>
              <w:instrText xml:space="preserve"> PAGEREF _Toc238132202 \h </w:instrText>
            </w:r>
            <w:r w:rsidR="00CF00D2">
              <w:rPr>
                <w:noProof/>
                <w:webHidden/>
              </w:rPr>
            </w:r>
            <w:r w:rsidR="00CF00D2">
              <w:rPr>
                <w:noProof/>
                <w:webHidden/>
              </w:rPr>
              <w:fldChar w:fldCharType="separate"/>
            </w:r>
            <w:r w:rsidR="008F1A20">
              <w:rPr>
                <w:noProof/>
                <w:webHidden/>
              </w:rPr>
              <w:t>16</w:t>
            </w:r>
            <w:r w:rsidR="00CF00D2">
              <w:rPr>
                <w:noProof/>
                <w:webHidden/>
              </w:rPr>
              <w:fldChar w:fldCharType="end"/>
            </w:r>
          </w:hyperlink>
        </w:p>
        <w:p w14:paraId="30530BFF" w14:textId="5671E3F4" w:rsidR="00CF00D2" w:rsidRDefault="00E309A9">
          <w:pPr>
            <w:pStyle w:val="TDC3"/>
            <w:tabs>
              <w:tab w:val="left" w:pos="1200"/>
              <w:tab w:val="right" w:leader="dot" w:pos="8828"/>
            </w:tabs>
            <w:rPr>
              <w:rFonts w:asciiTheme="minorHAnsi" w:eastAsiaTheme="minorEastAsia" w:hAnsiTheme="minorHAnsi"/>
              <w:noProof/>
              <w:kern w:val="2"/>
              <w:szCs w:val="24"/>
              <w:lang w:eastAsia="es-CO"/>
              <w14:ligatures w14:val="standardContextual"/>
            </w:rPr>
          </w:pPr>
          <w:hyperlink w:anchor="_Toc238132203" w:history="1">
            <w:r w:rsidR="00CF00D2" w:rsidRPr="008F0F0E">
              <w:rPr>
                <w:rStyle w:val="Hipervnculo"/>
                <w:rFonts w:cs="Arial"/>
                <w:noProof/>
              </w:rPr>
              <w:t>3.6.</w:t>
            </w:r>
            <w:r w:rsidR="00CF00D2">
              <w:rPr>
                <w:rFonts w:asciiTheme="minorHAnsi" w:eastAsiaTheme="minorEastAsia" w:hAnsiTheme="minorHAnsi"/>
                <w:noProof/>
                <w:kern w:val="2"/>
                <w:szCs w:val="24"/>
                <w:lang w:eastAsia="es-CO"/>
                <w14:ligatures w14:val="standardContextual"/>
              </w:rPr>
              <w:tab/>
            </w:r>
            <w:r w:rsidR="00CF00D2" w:rsidRPr="008F0F0E">
              <w:rPr>
                <w:rStyle w:val="Hipervnculo"/>
                <w:rFonts w:cs="Arial"/>
                <w:noProof/>
              </w:rPr>
              <w:t>SOBRE EL PERSONAL</w:t>
            </w:r>
            <w:r w:rsidR="00CF00D2">
              <w:rPr>
                <w:noProof/>
                <w:webHidden/>
              </w:rPr>
              <w:tab/>
            </w:r>
            <w:r w:rsidR="00CF00D2">
              <w:rPr>
                <w:noProof/>
                <w:webHidden/>
              </w:rPr>
              <w:fldChar w:fldCharType="begin"/>
            </w:r>
            <w:r w:rsidR="00CF00D2">
              <w:rPr>
                <w:noProof/>
                <w:webHidden/>
              </w:rPr>
              <w:instrText xml:space="preserve"> PAGEREF _Toc238132203 \h </w:instrText>
            </w:r>
            <w:r w:rsidR="00CF00D2">
              <w:rPr>
                <w:noProof/>
                <w:webHidden/>
              </w:rPr>
            </w:r>
            <w:r w:rsidR="00CF00D2">
              <w:rPr>
                <w:noProof/>
                <w:webHidden/>
              </w:rPr>
              <w:fldChar w:fldCharType="separate"/>
            </w:r>
            <w:r w:rsidR="008F1A20">
              <w:rPr>
                <w:noProof/>
                <w:webHidden/>
              </w:rPr>
              <w:t>16</w:t>
            </w:r>
            <w:r w:rsidR="00CF00D2">
              <w:rPr>
                <w:noProof/>
                <w:webHidden/>
              </w:rPr>
              <w:fldChar w:fldCharType="end"/>
            </w:r>
          </w:hyperlink>
        </w:p>
        <w:p w14:paraId="7D001445" w14:textId="0B74BCB8" w:rsidR="00CF00D2" w:rsidRDefault="00E309A9">
          <w:pPr>
            <w:pStyle w:val="TDC3"/>
            <w:tabs>
              <w:tab w:val="left" w:pos="1200"/>
              <w:tab w:val="right" w:leader="dot" w:pos="8828"/>
            </w:tabs>
            <w:rPr>
              <w:rFonts w:asciiTheme="minorHAnsi" w:eastAsiaTheme="minorEastAsia" w:hAnsiTheme="minorHAnsi"/>
              <w:noProof/>
              <w:kern w:val="2"/>
              <w:szCs w:val="24"/>
              <w:lang w:eastAsia="es-CO"/>
              <w14:ligatures w14:val="standardContextual"/>
            </w:rPr>
          </w:pPr>
          <w:hyperlink w:anchor="_Toc238132204" w:history="1">
            <w:r w:rsidR="00CF00D2" w:rsidRPr="008F0F0E">
              <w:rPr>
                <w:rStyle w:val="Hipervnculo"/>
                <w:rFonts w:cs="Arial"/>
                <w:noProof/>
              </w:rPr>
              <w:t>3.7.</w:t>
            </w:r>
            <w:r w:rsidR="00CF00D2">
              <w:rPr>
                <w:rFonts w:asciiTheme="minorHAnsi" w:eastAsiaTheme="minorEastAsia" w:hAnsiTheme="minorHAnsi"/>
                <w:noProof/>
                <w:kern w:val="2"/>
                <w:szCs w:val="24"/>
                <w:lang w:eastAsia="es-CO"/>
                <w14:ligatures w14:val="standardContextual"/>
              </w:rPr>
              <w:tab/>
            </w:r>
            <w:r w:rsidR="00CF00D2" w:rsidRPr="008F0F0E">
              <w:rPr>
                <w:rStyle w:val="Hipervnculo"/>
                <w:rFonts w:cs="Arial"/>
                <w:noProof/>
              </w:rPr>
              <w:t>CONDICIONES DE SEGURIDAD Y CONVIVENCIA</w:t>
            </w:r>
            <w:r w:rsidR="00CF00D2">
              <w:rPr>
                <w:noProof/>
                <w:webHidden/>
              </w:rPr>
              <w:tab/>
            </w:r>
            <w:r w:rsidR="00CF00D2">
              <w:rPr>
                <w:noProof/>
                <w:webHidden/>
              </w:rPr>
              <w:fldChar w:fldCharType="begin"/>
            </w:r>
            <w:r w:rsidR="00CF00D2">
              <w:rPr>
                <w:noProof/>
                <w:webHidden/>
              </w:rPr>
              <w:instrText xml:space="preserve"> PAGEREF _Toc238132204 \h </w:instrText>
            </w:r>
            <w:r w:rsidR="00CF00D2">
              <w:rPr>
                <w:noProof/>
                <w:webHidden/>
              </w:rPr>
            </w:r>
            <w:r w:rsidR="00CF00D2">
              <w:rPr>
                <w:noProof/>
                <w:webHidden/>
              </w:rPr>
              <w:fldChar w:fldCharType="separate"/>
            </w:r>
            <w:r w:rsidR="008F1A20">
              <w:rPr>
                <w:noProof/>
                <w:webHidden/>
              </w:rPr>
              <w:t>17</w:t>
            </w:r>
            <w:r w:rsidR="00CF00D2">
              <w:rPr>
                <w:noProof/>
                <w:webHidden/>
              </w:rPr>
              <w:fldChar w:fldCharType="end"/>
            </w:r>
          </w:hyperlink>
        </w:p>
        <w:p w14:paraId="071684B8" w14:textId="69739089" w:rsidR="00CF00D2" w:rsidRDefault="00E309A9">
          <w:pPr>
            <w:pStyle w:val="TDC3"/>
            <w:tabs>
              <w:tab w:val="left" w:pos="1200"/>
              <w:tab w:val="right" w:leader="dot" w:pos="8828"/>
            </w:tabs>
            <w:rPr>
              <w:rFonts w:asciiTheme="minorHAnsi" w:eastAsiaTheme="minorEastAsia" w:hAnsiTheme="minorHAnsi"/>
              <w:noProof/>
              <w:kern w:val="2"/>
              <w:szCs w:val="24"/>
              <w:lang w:eastAsia="es-CO"/>
              <w14:ligatures w14:val="standardContextual"/>
            </w:rPr>
          </w:pPr>
          <w:hyperlink w:anchor="_Toc238132205" w:history="1">
            <w:r w:rsidR="00CF00D2" w:rsidRPr="008F0F0E">
              <w:rPr>
                <w:rStyle w:val="Hipervnculo"/>
                <w:rFonts w:cs="Arial"/>
                <w:noProof/>
              </w:rPr>
              <w:t>3.8.</w:t>
            </w:r>
            <w:r w:rsidR="00CF00D2">
              <w:rPr>
                <w:rFonts w:asciiTheme="minorHAnsi" w:eastAsiaTheme="minorEastAsia" w:hAnsiTheme="minorHAnsi"/>
                <w:noProof/>
                <w:kern w:val="2"/>
                <w:szCs w:val="24"/>
                <w:lang w:eastAsia="es-CO"/>
                <w14:ligatures w14:val="standardContextual"/>
              </w:rPr>
              <w:tab/>
            </w:r>
            <w:r w:rsidR="00CF00D2" w:rsidRPr="008F0F0E">
              <w:rPr>
                <w:rStyle w:val="Hipervnculo"/>
                <w:rFonts w:cs="Arial"/>
                <w:noProof/>
              </w:rPr>
              <w:t>REMUNERACIÓN AL JBJCM</w:t>
            </w:r>
            <w:r w:rsidR="00CF00D2">
              <w:rPr>
                <w:noProof/>
                <w:webHidden/>
              </w:rPr>
              <w:tab/>
            </w:r>
            <w:r w:rsidR="00CF00D2">
              <w:rPr>
                <w:noProof/>
                <w:webHidden/>
              </w:rPr>
              <w:fldChar w:fldCharType="begin"/>
            </w:r>
            <w:r w:rsidR="00CF00D2">
              <w:rPr>
                <w:noProof/>
                <w:webHidden/>
              </w:rPr>
              <w:instrText xml:space="preserve"> PAGEREF _Toc238132205 \h </w:instrText>
            </w:r>
            <w:r w:rsidR="00CF00D2">
              <w:rPr>
                <w:noProof/>
                <w:webHidden/>
              </w:rPr>
            </w:r>
            <w:r w:rsidR="00CF00D2">
              <w:rPr>
                <w:noProof/>
                <w:webHidden/>
              </w:rPr>
              <w:fldChar w:fldCharType="separate"/>
            </w:r>
            <w:r w:rsidR="008F1A20">
              <w:rPr>
                <w:noProof/>
                <w:webHidden/>
              </w:rPr>
              <w:t>18</w:t>
            </w:r>
            <w:r w:rsidR="00CF00D2">
              <w:rPr>
                <w:noProof/>
                <w:webHidden/>
              </w:rPr>
              <w:fldChar w:fldCharType="end"/>
            </w:r>
          </w:hyperlink>
        </w:p>
        <w:p w14:paraId="05EE3ED2" w14:textId="5A2FCBB9" w:rsidR="00CF00D2" w:rsidRDefault="00E309A9">
          <w:pPr>
            <w:pStyle w:val="TDC3"/>
            <w:tabs>
              <w:tab w:val="left" w:pos="1200"/>
              <w:tab w:val="right" w:leader="dot" w:pos="8828"/>
            </w:tabs>
            <w:rPr>
              <w:rFonts w:asciiTheme="minorHAnsi" w:eastAsiaTheme="minorEastAsia" w:hAnsiTheme="minorHAnsi"/>
              <w:noProof/>
              <w:kern w:val="2"/>
              <w:szCs w:val="24"/>
              <w:lang w:eastAsia="es-CO"/>
              <w14:ligatures w14:val="standardContextual"/>
            </w:rPr>
          </w:pPr>
          <w:hyperlink w:anchor="_Toc238132206" w:history="1">
            <w:r w:rsidR="00CF00D2" w:rsidRPr="008F0F0E">
              <w:rPr>
                <w:rStyle w:val="Hipervnculo"/>
                <w:rFonts w:cs="Arial"/>
                <w:noProof/>
              </w:rPr>
              <w:t>3.9.</w:t>
            </w:r>
            <w:r w:rsidR="00CF00D2">
              <w:rPr>
                <w:rFonts w:asciiTheme="minorHAnsi" w:eastAsiaTheme="minorEastAsia" w:hAnsiTheme="minorHAnsi"/>
                <w:noProof/>
                <w:kern w:val="2"/>
                <w:szCs w:val="24"/>
                <w:lang w:eastAsia="es-CO"/>
                <w14:ligatures w14:val="standardContextual"/>
              </w:rPr>
              <w:tab/>
            </w:r>
            <w:r w:rsidR="00CF00D2" w:rsidRPr="008F0F0E">
              <w:rPr>
                <w:rStyle w:val="Hipervnculo"/>
                <w:rFonts w:cs="Arial"/>
                <w:noProof/>
              </w:rPr>
              <w:t>GLOSARIO</w:t>
            </w:r>
            <w:r w:rsidR="00CF00D2">
              <w:rPr>
                <w:noProof/>
                <w:webHidden/>
              </w:rPr>
              <w:tab/>
            </w:r>
            <w:r w:rsidR="00CF00D2">
              <w:rPr>
                <w:noProof/>
                <w:webHidden/>
              </w:rPr>
              <w:fldChar w:fldCharType="begin"/>
            </w:r>
            <w:r w:rsidR="00CF00D2">
              <w:rPr>
                <w:noProof/>
                <w:webHidden/>
              </w:rPr>
              <w:instrText xml:space="preserve"> PAGEREF _Toc238132206 \h </w:instrText>
            </w:r>
            <w:r w:rsidR="00CF00D2">
              <w:rPr>
                <w:noProof/>
                <w:webHidden/>
              </w:rPr>
            </w:r>
            <w:r w:rsidR="00CF00D2">
              <w:rPr>
                <w:noProof/>
                <w:webHidden/>
              </w:rPr>
              <w:fldChar w:fldCharType="separate"/>
            </w:r>
            <w:r w:rsidR="008F1A20">
              <w:rPr>
                <w:noProof/>
                <w:webHidden/>
              </w:rPr>
              <w:t>18</w:t>
            </w:r>
            <w:r w:rsidR="00CF00D2">
              <w:rPr>
                <w:noProof/>
                <w:webHidden/>
              </w:rPr>
              <w:fldChar w:fldCharType="end"/>
            </w:r>
          </w:hyperlink>
        </w:p>
        <w:p w14:paraId="066A6EFC" w14:textId="1FECA5B4" w:rsidR="00B232D0" w:rsidRPr="00224303" w:rsidRDefault="004E259B">
          <w:pPr>
            <w:rPr>
              <w:rFonts w:cs="Arial"/>
            </w:rPr>
          </w:pPr>
          <w:r w:rsidRPr="00224303">
            <w:rPr>
              <w:rFonts w:cs="Arial"/>
              <w:b/>
              <w:bCs/>
              <w:lang w:val="es-ES"/>
            </w:rPr>
            <w:fldChar w:fldCharType="end"/>
          </w:r>
        </w:p>
      </w:sdtContent>
    </w:sdt>
    <w:p w14:paraId="3C3060BC" w14:textId="77777777" w:rsidR="00E67ED6" w:rsidRPr="00224303" w:rsidRDefault="00E67ED6">
      <w:pPr>
        <w:spacing w:line="276" w:lineRule="auto"/>
        <w:rPr>
          <w:rFonts w:eastAsiaTheme="majorEastAsia" w:cs="Arial"/>
          <w:b/>
          <w:bCs/>
          <w:sz w:val="28"/>
          <w:szCs w:val="28"/>
        </w:rPr>
      </w:pPr>
    </w:p>
    <w:p w14:paraId="4FD0B423" w14:textId="77777777" w:rsidR="0055027F" w:rsidRDefault="00BD01DF" w:rsidP="00B232D0">
      <w:r w:rsidRPr="00F8366C">
        <w:br w:type="page"/>
      </w:r>
    </w:p>
    <w:p w14:paraId="26FBE610" w14:textId="7C39DEF6" w:rsidR="00957E62" w:rsidRPr="00224303" w:rsidRDefault="00711843" w:rsidP="00B232D0">
      <w:pPr>
        <w:rPr>
          <w:rFonts w:cs="Arial"/>
        </w:rPr>
      </w:pPr>
      <w:r w:rsidRPr="00224303">
        <w:rPr>
          <w:rFonts w:cs="Arial"/>
        </w:rPr>
        <w:lastRenderedPageBreak/>
        <w:t>Con</w:t>
      </w:r>
      <w:r w:rsidR="003A342D">
        <w:rPr>
          <w:rFonts w:cs="Arial"/>
        </w:rPr>
        <w:t xml:space="preserve">siderando que la infraestructura se encuentra inmersa en las instalaciones del JBJCM y con el </w:t>
      </w:r>
      <w:r w:rsidRPr="00224303">
        <w:rPr>
          <w:rFonts w:cs="Arial"/>
        </w:rPr>
        <w:t>fin de garantizar la plena disponibilidad y calidad de los servicios a prestar</w:t>
      </w:r>
      <w:r w:rsidR="003A342D">
        <w:rPr>
          <w:rFonts w:cs="Arial"/>
        </w:rPr>
        <w:t xml:space="preserve"> a los visitantes y personal del JBJCM</w:t>
      </w:r>
      <w:r w:rsidR="00FC015C" w:rsidRPr="00224303">
        <w:rPr>
          <w:rFonts w:cs="Arial"/>
        </w:rPr>
        <w:t xml:space="preserve">, </w:t>
      </w:r>
      <w:r w:rsidRPr="00224303">
        <w:rPr>
          <w:rFonts w:cs="Arial"/>
        </w:rPr>
        <w:t xml:space="preserve">el </w:t>
      </w:r>
      <w:r w:rsidR="002C0463" w:rsidRPr="00224303">
        <w:rPr>
          <w:rFonts w:cs="Arial"/>
        </w:rPr>
        <w:t>CONTRATISTA</w:t>
      </w:r>
      <w:r w:rsidRPr="00224303">
        <w:rPr>
          <w:rFonts w:cs="Arial"/>
        </w:rPr>
        <w:t xml:space="preserve"> </w:t>
      </w:r>
      <w:r w:rsidR="003A342D">
        <w:rPr>
          <w:rFonts w:cs="Arial"/>
        </w:rPr>
        <w:t xml:space="preserve">debe tener en cuenta, </w:t>
      </w:r>
      <w:r w:rsidRPr="00224303">
        <w:rPr>
          <w:rFonts w:cs="Arial"/>
        </w:rPr>
        <w:t>como mínimo</w:t>
      </w:r>
      <w:r w:rsidR="003A342D">
        <w:rPr>
          <w:rFonts w:cs="Arial"/>
        </w:rPr>
        <w:t>,</w:t>
      </w:r>
      <w:r w:rsidRPr="00224303">
        <w:rPr>
          <w:rFonts w:cs="Arial"/>
        </w:rPr>
        <w:t xml:space="preserve"> l</w:t>
      </w:r>
      <w:r w:rsidR="003A342D">
        <w:rPr>
          <w:rFonts w:cs="Arial"/>
        </w:rPr>
        <w:t>o</w:t>
      </w:r>
      <w:r w:rsidRPr="00224303">
        <w:rPr>
          <w:rFonts w:cs="Arial"/>
        </w:rPr>
        <w:t xml:space="preserve">s siguientes </w:t>
      </w:r>
      <w:r w:rsidR="003A342D">
        <w:rPr>
          <w:rFonts w:cs="Arial"/>
        </w:rPr>
        <w:t>aspectos</w:t>
      </w:r>
      <w:r w:rsidRPr="00224303">
        <w:rPr>
          <w:rFonts w:cs="Arial"/>
        </w:rPr>
        <w:t>.</w:t>
      </w:r>
    </w:p>
    <w:p w14:paraId="135532B5" w14:textId="4CFAEFFB" w:rsidR="0055027F" w:rsidRPr="00224303" w:rsidRDefault="0055027F" w:rsidP="00957E62">
      <w:pPr>
        <w:pStyle w:val="Ttulo2"/>
        <w:rPr>
          <w:rFonts w:cs="Arial"/>
        </w:rPr>
      </w:pPr>
      <w:bookmarkStart w:id="0" w:name="_Toc238132195"/>
      <w:r w:rsidRPr="00224303">
        <w:rPr>
          <w:rFonts w:cs="Arial"/>
        </w:rPr>
        <w:t>CONDICIONES GENERALES</w:t>
      </w:r>
      <w:bookmarkEnd w:id="0"/>
    </w:p>
    <w:p w14:paraId="79FA3F06" w14:textId="55B6DCDA" w:rsidR="009B38D8" w:rsidRPr="00224303" w:rsidRDefault="009B38D8" w:rsidP="009B38D8">
      <w:pPr>
        <w:rPr>
          <w:rFonts w:cs="Arial"/>
        </w:rPr>
      </w:pPr>
      <w:r w:rsidRPr="00224303">
        <w:rPr>
          <w:rFonts w:cs="Arial"/>
        </w:rPr>
        <w:t xml:space="preserve">El Jardín Botánico José Celestino Mutis (JBJCM) es un establecimiento público del orden distrital adscrito a la Secretaría Distrital de Ambiente, creado mediante el Acuerdo 39 de 1992, que conforme al artículo 2 de la Ley 80 de 1993 es una entidad estatal regida para los fines contractuales por la Ley 80 de 1993, la Ley 1150 de 2007 y el Decreto Reglamentario 1082 de 2015 y demás normas que lo reglamenten, adicionen o modifiquen. </w:t>
      </w:r>
    </w:p>
    <w:p w14:paraId="0675A47D" w14:textId="10047B66" w:rsidR="009B38D8" w:rsidRDefault="009B38D8" w:rsidP="009B38D8">
      <w:pPr>
        <w:pStyle w:val="TableParagraph"/>
        <w:ind w:right="57"/>
        <w:jc w:val="both"/>
        <w:rPr>
          <w:rFonts w:ascii="Arial" w:eastAsiaTheme="minorHAnsi" w:hAnsi="Arial" w:cs="Arial"/>
          <w:lang w:val="es-CO"/>
        </w:rPr>
      </w:pPr>
      <w:r w:rsidRPr="00224303">
        <w:rPr>
          <w:rFonts w:ascii="Arial" w:eastAsiaTheme="minorHAnsi" w:hAnsi="Arial" w:cs="Arial"/>
          <w:lang w:val="es-CO"/>
        </w:rPr>
        <w:t xml:space="preserve">Por otra parte, el proyecto de operación se divide en </w:t>
      </w:r>
      <w:r w:rsidR="00BA2222">
        <w:rPr>
          <w:rFonts w:ascii="Arial" w:eastAsiaTheme="minorHAnsi" w:hAnsi="Arial" w:cs="Arial"/>
          <w:lang w:val="es-CO"/>
        </w:rPr>
        <w:t>dos</w:t>
      </w:r>
      <w:r w:rsidRPr="00224303">
        <w:rPr>
          <w:rFonts w:ascii="Arial" w:eastAsiaTheme="minorHAnsi" w:hAnsi="Arial" w:cs="Arial"/>
          <w:lang w:val="es-CO"/>
        </w:rPr>
        <w:t xml:space="preserve"> momentos: Alistamiento por parte del operador</w:t>
      </w:r>
      <w:r w:rsidR="00BA2222">
        <w:rPr>
          <w:rFonts w:ascii="Arial" w:eastAsiaTheme="minorHAnsi" w:hAnsi="Arial" w:cs="Arial"/>
          <w:lang w:val="es-CO"/>
        </w:rPr>
        <w:t xml:space="preserve"> y </w:t>
      </w:r>
      <w:r w:rsidRPr="00224303">
        <w:rPr>
          <w:rFonts w:ascii="Arial" w:eastAsiaTheme="minorHAnsi" w:hAnsi="Arial" w:cs="Arial"/>
          <w:lang w:val="es-CO"/>
        </w:rPr>
        <w:t xml:space="preserve">operación efectiva. </w:t>
      </w:r>
    </w:p>
    <w:p w14:paraId="6A33F8EB" w14:textId="77777777" w:rsidR="009B38D8" w:rsidRDefault="009B38D8" w:rsidP="009B38D8">
      <w:pPr>
        <w:pStyle w:val="TableParagraph"/>
        <w:ind w:right="57"/>
        <w:jc w:val="both"/>
        <w:rPr>
          <w:rFonts w:ascii="Arial" w:eastAsiaTheme="minorHAnsi" w:hAnsi="Arial" w:cs="Arial"/>
          <w:lang w:val="es-CO"/>
        </w:rPr>
      </w:pPr>
    </w:p>
    <w:p w14:paraId="66E14156" w14:textId="77777777" w:rsidR="009B38D8" w:rsidRPr="00566A2C" w:rsidRDefault="009B38D8" w:rsidP="009B38D8">
      <w:pPr>
        <w:pBdr>
          <w:top w:val="nil"/>
          <w:left w:val="nil"/>
          <w:bottom w:val="nil"/>
          <w:right w:val="nil"/>
          <w:between w:val="nil"/>
        </w:pBdr>
        <w:spacing w:after="0"/>
        <w:rPr>
          <w:rFonts w:cs="Arial"/>
        </w:rPr>
      </w:pPr>
      <w:r>
        <w:rPr>
          <w:rFonts w:cs="Arial"/>
        </w:rPr>
        <w:t>P</w:t>
      </w:r>
      <w:r w:rsidRPr="00566A2C">
        <w:rPr>
          <w:rFonts w:cs="Arial"/>
        </w:rPr>
        <w:t>ara toda y cada uno de los activos entregados o adquiridos para operar los servicios</w:t>
      </w:r>
      <w:r>
        <w:rPr>
          <w:rFonts w:cs="Arial"/>
        </w:rPr>
        <w:t xml:space="preserve"> debe</w:t>
      </w:r>
      <w:r w:rsidRPr="00566A2C">
        <w:rPr>
          <w:rFonts w:cs="Arial"/>
        </w:rPr>
        <w:t>:</w:t>
      </w:r>
    </w:p>
    <w:p w14:paraId="6A9464A5" w14:textId="77777777" w:rsidR="009B38D8" w:rsidRPr="00566A2C" w:rsidRDefault="009B38D8" w:rsidP="00390E8F">
      <w:pPr>
        <w:pStyle w:val="Prrafodelista"/>
        <w:numPr>
          <w:ilvl w:val="0"/>
          <w:numId w:val="24"/>
        </w:numPr>
        <w:pBdr>
          <w:top w:val="nil"/>
          <w:left w:val="nil"/>
          <w:bottom w:val="nil"/>
          <w:right w:val="nil"/>
          <w:between w:val="nil"/>
        </w:pBdr>
        <w:spacing w:after="0"/>
        <w:contextualSpacing w:val="0"/>
        <w:rPr>
          <w:rFonts w:cs="Arial"/>
        </w:rPr>
      </w:pPr>
      <w:r w:rsidRPr="00566A2C">
        <w:rPr>
          <w:rFonts w:cs="Arial"/>
        </w:rPr>
        <w:t>Velar por el correcto uso y cuidado de las estructuras físicas, dotación y equipos que sean soporte de los servicios a operar.</w:t>
      </w:r>
    </w:p>
    <w:p w14:paraId="59E5F711" w14:textId="77777777" w:rsidR="009B38D8" w:rsidRPr="00566A2C" w:rsidRDefault="009B38D8" w:rsidP="00390E8F">
      <w:pPr>
        <w:pStyle w:val="Prrafodelista"/>
        <w:numPr>
          <w:ilvl w:val="0"/>
          <w:numId w:val="24"/>
        </w:numPr>
        <w:pBdr>
          <w:top w:val="nil"/>
          <w:left w:val="nil"/>
          <w:bottom w:val="nil"/>
          <w:right w:val="nil"/>
          <w:between w:val="nil"/>
        </w:pBdr>
        <w:spacing w:after="0"/>
        <w:contextualSpacing w:val="0"/>
        <w:rPr>
          <w:rFonts w:cs="Arial"/>
        </w:rPr>
      </w:pPr>
      <w:r w:rsidRPr="00566A2C">
        <w:rPr>
          <w:rFonts w:cs="Arial"/>
        </w:rPr>
        <w:t>Conservar en buen estado, custodiar y vigilar los activos entregados para la operación. Las pérdidas de activos en donde se compruebe negligencia y dolo por parte del operador serán asumidas por éste.</w:t>
      </w:r>
    </w:p>
    <w:p w14:paraId="45D56E03" w14:textId="77777777" w:rsidR="00083F9C" w:rsidRDefault="009B38D8" w:rsidP="00390E8F">
      <w:pPr>
        <w:pStyle w:val="Prrafodelista"/>
        <w:numPr>
          <w:ilvl w:val="0"/>
          <w:numId w:val="24"/>
        </w:numPr>
        <w:pBdr>
          <w:top w:val="nil"/>
          <w:left w:val="nil"/>
          <w:bottom w:val="nil"/>
          <w:right w:val="nil"/>
          <w:between w:val="nil"/>
        </w:pBdr>
        <w:spacing w:after="0"/>
        <w:contextualSpacing w:val="0"/>
        <w:rPr>
          <w:rFonts w:cs="Arial"/>
        </w:rPr>
      </w:pPr>
      <w:r w:rsidRPr="00566A2C">
        <w:rPr>
          <w:rFonts w:cs="Arial"/>
        </w:rPr>
        <w:t>Mantener en perfecto estado de aseo, desinfección y protección las áreas y todos los elementos utilizados para la prestación del servicio, conforme a los protocolos definidos y la normativa sanitaria vigente</w:t>
      </w:r>
      <w:r w:rsidR="00083F9C">
        <w:rPr>
          <w:rFonts w:cs="Arial"/>
        </w:rPr>
        <w:t>, entre otros:</w:t>
      </w:r>
    </w:p>
    <w:p w14:paraId="104D3CC0" w14:textId="12BEEA64" w:rsidR="001B34CD" w:rsidRPr="001B34CD" w:rsidRDefault="001B34CD" w:rsidP="001B34CD">
      <w:pPr>
        <w:pStyle w:val="Prrafodelista"/>
        <w:numPr>
          <w:ilvl w:val="1"/>
          <w:numId w:val="24"/>
        </w:numPr>
        <w:pBdr>
          <w:top w:val="nil"/>
          <w:left w:val="nil"/>
          <w:bottom w:val="nil"/>
          <w:right w:val="nil"/>
          <w:between w:val="nil"/>
        </w:pBdr>
        <w:spacing w:after="0"/>
        <w:contextualSpacing w:val="0"/>
        <w:rPr>
          <w:rFonts w:cs="Arial"/>
        </w:rPr>
      </w:pPr>
      <w:r w:rsidRPr="001B34CD">
        <w:rPr>
          <w:rFonts w:cs="Arial"/>
          <w:color w:val="000000"/>
        </w:rPr>
        <w:t>D</w:t>
      </w:r>
      <w:r>
        <w:rPr>
          <w:rFonts w:cs="Arial"/>
          <w:color w:val="000000"/>
        </w:rPr>
        <w:t xml:space="preserve">ecreto </w:t>
      </w:r>
      <w:r w:rsidRPr="001B34CD">
        <w:rPr>
          <w:rFonts w:cs="Arial"/>
          <w:color w:val="000000"/>
        </w:rPr>
        <w:t>3075 DE 1997</w:t>
      </w:r>
      <w:r w:rsidR="009B38D8" w:rsidRPr="001B34CD">
        <w:rPr>
          <w:rFonts w:cs="Arial"/>
        </w:rPr>
        <w:t>.</w:t>
      </w:r>
    </w:p>
    <w:p w14:paraId="71F043D0" w14:textId="77777777" w:rsidR="001B34CD" w:rsidRPr="001B34CD" w:rsidRDefault="001B34CD" w:rsidP="001B34CD">
      <w:pPr>
        <w:pStyle w:val="Prrafodelista"/>
        <w:numPr>
          <w:ilvl w:val="1"/>
          <w:numId w:val="24"/>
        </w:numPr>
        <w:pBdr>
          <w:top w:val="nil"/>
          <w:left w:val="nil"/>
          <w:bottom w:val="nil"/>
          <w:right w:val="nil"/>
          <w:between w:val="nil"/>
        </w:pBdr>
        <w:spacing w:after="0"/>
        <w:contextualSpacing w:val="0"/>
        <w:rPr>
          <w:rFonts w:cs="Arial"/>
        </w:rPr>
      </w:pPr>
      <w:r w:rsidRPr="001B34CD">
        <w:rPr>
          <w:rFonts w:cs="Arial"/>
          <w:color w:val="000000"/>
        </w:rPr>
        <w:t>R</w:t>
      </w:r>
      <w:r>
        <w:rPr>
          <w:rFonts w:cs="Arial"/>
          <w:color w:val="000000"/>
        </w:rPr>
        <w:t>esolución</w:t>
      </w:r>
      <w:r w:rsidRPr="001B34CD">
        <w:rPr>
          <w:rFonts w:cs="Arial"/>
          <w:color w:val="000000"/>
        </w:rPr>
        <w:t xml:space="preserve"> 2674 DE 2013 / C</w:t>
      </w:r>
      <w:r>
        <w:rPr>
          <w:rFonts w:cs="Arial"/>
          <w:color w:val="000000"/>
        </w:rPr>
        <w:t>apítulo</w:t>
      </w:r>
      <w:r w:rsidRPr="001B34CD">
        <w:rPr>
          <w:rFonts w:cs="Arial"/>
          <w:color w:val="000000"/>
        </w:rPr>
        <w:t xml:space="preserve"> II EQUIPOS Y UTENSILIOS</w:t>
      </w:r>
      <w:r>
        <w:rPr>
          <w:rFonts w:cs="Arial"/>
          <w:color w:val="000000"/>
        </w:rPr>
        <w:t>.</w:t>
      </w:r>
    </w:p>
    <w:p w14:paraId="32DE5DF1" w14:textId="6374236F" w:rsidR="001B34CD" w:rsidRPr="001B34CD" w:rsidRDefault="001B34CD" w:rsidP="001B34CD">
      <w:pPr>
        <w:pStyle w:val="Prrafodelista"/>
        <w:numPr>
          <w:ilvl w:val="1"/>
          <w:numId w:val="24"/>
        </w:numPr>
        <w:pBdr>
          <w:top w:val="nil"/>
          <w:left w:val="nil"/>
          <w:bottom w:val="nil"/>
          <w:right w:val="nil"/>
          <w:between w:val="nil"/>
        </w:pBdr>
        <w:spacing w:after="0"/>
        <w:contextualSpacing w:val="0"/>
        <w:rPr>
          <w:rFonts w:cs="Arial"/>
        </w:rPr>
      </w:pPr>
      <w:r w:rsidRPr="001B34CD">
        <w:rPr>
          <w:rFonts w:cs="Arial"/>
          <w:color w:val="000000"/>
        </w:rPr>
        <w:t>R</w:t>
      </w:r>
      <w:r>
        <w:rPr>
          <w:rFonts w:cs="Arial"/>
          <w:color w:val="000000"/>
        </w:rPr>
        <w:t>esolución</w:t>
      </w:r>
      <w:r w:rsidRPr="001B34CD">
        <w:rPr>
          <w:rFonts w:cs="Arial"/>
          <w:color w:val="000000"/>
        </w:rPr>
        <w:t xml:space="preserve"> 2674 DE 2013 </w:t>
      </w:r>
      <w:r>
        <w:rPr>
          <w:rFonts w:cs="Arial"/>
          <w:color w:val="000000"/>
        </w:rPr>
        <w:t xml:space="preserve">/ </w:t>
      </w:r>
      <w:r w:rsidRPr="001B34CD">
        <w:rPr>
          <w:rFonts w:cs="Arial"/>
          <w:color w:val="000000"/>
        </w:rPr>
        <w:t>C</w:t>
      </w:r>
      <w:r>
        <w:rPr>
          <w:rFonts w:cs="Arial"/>
          <w:color w:val="000000"/>
        </w:rPr>
        <w:t>apítulo</w:t>
      </w:r>
      <w:r w:rsidRPr="001B34CD">
        <w:rPr>
          <w:rFonts w:cs="Arial"/>
          <w:b/>
          <w:bCs/>
          <w:color w:val="000000"/>
        </w:rPr>
        <w:t xml:space="preserve"> </w:t>
      </w:r>
      <w:r w:rsidRPr="001B34CD">
        <w:rPr>
          <w:rFonts w:cs="Arial"/>
          <w:color w:val="000000"/>
        </w:rPr>
        <w:t>III PERSONAL MANIPULADOR DE ALIMENTOS</w:t>
      </w:r>
      <w:r>
        <w:rPr>
          <w:rFonts w:cs="Arial"/>
          <w:color w:val="000000"/>
        </w:rPr>
        <w:t>.</w:t>
      </w:r>
    </w:p>
    <w:p w14:paraId="2C5C6B73" w14:textId="7AD1F297" w:rsidR="00546863" w:rsidRDefault="009B38D8" w:rsidP="00390E8F">
      <w:pPr>
        <w:pStyle w:val="Prrafodelista"/>
        <w:numPr>
          <w:ilvl w:val="0"/>
          <w:numId w:val="24"/>
        </w:numPr>
        <w:pBdr>
          <w:top w:val="nil"/>
          <w:left w:val="nil"/>
          <w:bottom w:val="nil"/>
          <w:right w:val="nil"/>
          <w:between w:val="nil"/>
        </w:pBdr>
        <w:spacing w:after="0"/>
        <w:contextualSpacing w:val="0"/>
        <w:rPr>
          <w:rFonts w:cs="Arial"/>
        </w:rPr>
      </w:pPr>
      <w:r w:rsidRPr="00566A2C">
        <w:rPr>
          <w:rFonts w:cs="Arial"/>
        </w:rPr>
        <w:t>Reponer oportunamente por su cuenta y riesgo los elementos y/o dotaciones exigidas y/o entregados, los cuales deben cumplir con las especificaciones técnicas.</w:t>
      </w:r>
    </w:p>
    <w:p w14:paraId="46CD1D34" w14:textId="594FC277" w:rsidR="001B34CD" w:rsidRPr="009B38D8" w:rsidRDefault="001B34CD" w:rsidP="00390E8F">
      <w:pPr>
        <w:pStyle w:val="Prrafodelista"/>
        <w:numPr>
          <w:ilvl w:val="0"/>
          <w:numId w:val="24"/>
        </w:numPr>
        <w:pBdr>
          <w:top w:val="nil"/>
          <w:left w:val="nil"/>
          <w:bottom w:val="nil"/>
          <w:right w:val="nil"/>
          <w:between w:val="nil"/>
        </w:pBdr>
        <w:spacing w:after="0"/>
        <w:contextualSpacing w:val="0"/>
        <w:rPr>
          <w:rFonts w:cs="Arial"/>
        </w:rPr>
      </w:pPr>
      <w:r>
        <w:rPr>
          <w:rFonts w:cs="Arial"/>
        </w:rPr>
        <w:t>Cumplir todas la</w:t>
      </w:r>
      <w:r w:rsidR="00227569">
        <w:rPr>
          <w:rFonts w:cs="Arial"/>
        </w:rPr>
        <w:t>s</w:t>
      </w:r>
      <w:r>
        <w:rPr>
          <w:rFonts w:cs="Arial"/>
        </w:rPr>
        <w:t xml:space="preserve"> </w:t>
      </w:r>
      <w:r w:rsidR="00A4269E">
        <w:rPr>
          <w:rFonts w:cs="Arial"/>
        </w:rPr>
        <w:t>normas tributarias</w:t>
      </w:r>
      <w:r>
        <w:rPr>
          <w:rFonts w:cs="Arial"/>
        </w:rPr>
        <w:t xml:space="preserve"> que le corresponden en desarrollo de su actividad y de este contrato.</w:t>
      </w:r>
    </w:p>
    <w:p w14:paraId="177EC493" w14:textId="7FB97523" w:rsidR="00BF0F82" w:rsidRDefault="00BF0F82" w:rsidP="00957E62">
      <w:pPr>
        <w:pStyle w:val="Ttulo2"/>
        <w:rPr>
          <w:rFonts w:cs="Arial"/>
        </w:rPr>
      </w:pPr>
      <w:bookmarkStart w:id="1" w:name="_Toc238132196"/>
      <w:r>
        <w:rPr>
          <w:rFonts w:cs="Arial"/>
        </w:rPr>
        <w:t>INFRAESTRUCTURA</w:t>
      </w:r>
      <w:bookmarkEnd w:id="1"/>
    </w:p>
    <w:p w14:paraId="61F74E71" w14:textId="77777777" w:rsidR="00BF0F82" w:rsidRDefault="00BF0F82" w:rsidP="00BF0F82">
      <w:pPr>
        <w:rPr>
          <w:lang w:eastAsia="es-CO"/>
        </w:rPr>
      </w:pPr>
      <w:r w:rsidRPr="00457980">
        <w:rPr>
          <w:lang w:eastAsia="es-CO"/>
        </w:rPr>
        <w:t>La viabilidad de la operación se sustenta en la segregación de espacios según su estado técnico y funcionalidad potencial. La distribución se organiza de la siguiente manera:</w:t>
      </w:r>
    </w:p>
    <w:p w14:paraId="2705C507" w14:textId="3DE7D4DD" w:rsidR="00BF0F82" w:rsidRDefault="0038457A" w:rsidP="007F4EED">
      <w:pPr>
        <w:jc w:val="center"/>
        <w:rPr>
          <w:lang w:eastAsia="es-CO"/>
        </w:rPr>
      </w:pPr>
      <w:r w:rsidRPr="00597328">
        <w:rPr>
          <w:rFonts w:cs="Arial"/>
          <w:i/>
          <w:iCs/>
          <w:noProof/>
        </w:rPr>
        <w:lastRenderedPageBreak/>
        <w:drawing>
          <wp:inline distT="0" distB="0" distL="0" distR="0" wp14:anchorId="01DDE8DF" wp14:editId="76850BE6">
            <wp:extent cx="3807386" cy="6471564"/>
            <wp:effectExtent l="1270" t="0" r="4445" b="4445"/>
            <wp:docPr id="365499631" name="Imagen 365499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rot="16200000">
                      <a:off x="0" y="0"/>
                      <a:ext cx="3837109" cy="6522086"/>
                    </a:xfrm>
                    <a:prstGeom prst="rect">
                      <a:avLst/>
                    </a:prstGeom>
                  </pic:spPr>
                </pic:pic>
              </a:graphicData>
            </a:graphic>
          </wp:inline>
        </w:drawing>
      </w:r>
    </w:p>
    <w:p w14:paraId="6575104F" w14:textId="2121E82E" w:rsidR="00BF0F82" w:rsidRDefault="00BF0F82" w:rsidP="00BF0F82">
      <w:pPr>
        <w:spacing w:after="160"/>
        <w:rPr>
          <w:lang w:eastAsia="es-CO"/>
        </w:rPr>
      </w:pPr>
      <w:r>
        <w:rPr>
          <w:lang w:eastAsia="es-CO"/>
        </w:rPr>
        <w:t>FUENTE: secretaria general – Infraestructura.</w:t>
      </w:r>
    </w:p>
    <w:p w14:paraId="67892E19" w14:textId="7F11B5B6" w:rsidR="00BF0F82" w:rsidRPr="00457980" w:rsidRDefault="00BF0F82" w:rsidP="00BF0F82">
      <w:pPr>
        <w:pStyle w:val="Prrafodelista"/>
        <w:numPr>
          <w:ilvl w:val="0"/>
          <w:numId w:val="30"/>
        </w:numPr>
        <w:spacing w:after="160"/>
        <w:rPr>
          <w:lang w:eastAsia="es-CO"/>
        </w:rPr>
      </w:pPr>
      <w:r w:rsidRPr="00457980">
        <w:rPr>
          <w:lang w:eastAsia="es-CO"/>
        </w:rPr>
        <w:t xml:space="preserve">Zonas de Operación </w:t>
      </w:r>
    </w:p>
    <w:p w14:paraId="14BA6840" w14:textId="6874330F" w:rsidR="00BF0F82" w:rsidRDefault="00BF0F82" w:rsidP="00BF0F82">
      <w:pPr>
        <w:rPr>
          <w:lang w:eastAsia="es-CO"/>
        </w:rPr>
      </w:pPr>
      <w:r w:rsidRPr="00457980">
        <w:rPr>
          <w:lang w:eastAsia="es-CO"/>
        </w:rPr>
        <w:t>Estas áreas representan el núcleo de la experiencia del cliente y la operatividad técnica.</w:t>
      </w:r>
    </w:p>
    <w:p w14:paraId="4E3E19B2" w14:textId="77777777" w:rsidR="00BF0F82" w:rsidRDefault="00BF0F82" w:rsidP="00BF0F82">
      <w:pPr>
        <w:spacing w:after="0"/>
        <w:rPr>
          <w:rFonts w:eastAsia="Times New Roman" w:cs="Arial"/>
          <w:color w:val="303030"/>
          <w:szCs w:val="24"/>
          <w:lang w:eastAsia="es-CO"/>
        </w:rPr>
      </w:pPr>
    </w:p>
    <w:tbl>
      <w:tblPr>
        <w:tblStyle w:val="Tablanormal4"/>
        <w:tblW w:w="8931" w:type="dxa"/>
        <w:tblLook w:val="04A0" w:firstRow="1" w:lastRow="0" w:firstColumn="1" w:lastColumn="0" w:noHBand="0" w:noVBand="1"/>
      </w:tblPr>
      <w:tblGrid>
        <w:gridCol w:w="1131"/>
        <w:gridCol w:w="3405"/>
        <w:gridCol w:w="4395"/>
      </w:tblGrid>
      <w:tr w:rsidR="00BF0F82" w:rsidRPr="00457980" w14:paraId="24263180" w14:textId="77777777" w:rsidTr="00BF0F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dxa"/>
            <w:tcBorders>
              <w:right w:val="dotted" w:sz="4" w:space="0" w:color="auto"/>
            </w:tcBorders>
            <w:vAlign w:val="center"/>
            <w:hideMark/>
          </w:tcPr>
          <w:p w14:paraId="3F6C8F37" w14:textId="77777777" w:rsidR="00BF0F82" w:rsidRPr="00457980" w:rsidRDefault="00BF0F82" w:rsidP="00EB20BA">
            <w:pPr>
              <w:jc w:val="center"/>
              <w:rPr>
                <w:lang w:eastAsia="es-CO"/>
              </w:rPr>
            </w:pPr>
            <w:r>
              <w:rPr>
                <w:lang w:eastAsia="es-CO"/>
              </w:rPr>
              <w:t>Área</w:t>
            </w:r>
          </w:p>
        </w:tc>
        <w:tc>
          <w:tcPr>
            <w:tcW w:w="3405" w:type="dxa"/>
            <w:tcBorders>
              <w:left w:val="dotted" w:sz="4" w:space="0" w:color="auto"/>
              <w:right w:val="dotted" w:sz="4" w:space="0" w:color="auto"/>
            </w:tcBorders>
            <w:vAlign w:val="center"/>
            <w:hideMark/>
          </w:tcPr>
          <w:p w14:paraId="42BF0ABF" w14:textId="77777777" w:rsidR="00BF0F82" w:rsidRPr="00457980" w:rsidRDefault="00BF0F82" w:rsidP="00EB20BA">
            <w:pPr>
              <w:jc w:val="center"/>
              <w:cnfStyle w:val="100000000000" w:firstRow="1" w:lastRow="0" w:firstColumn="0" w:lastColumn="0" w:oddVBand="0" w:evenVBand="0" w:oddHBand="0" w:evenHBand="0" w:firstRowFirstColumn="0" w:firstRowLastColumn="0" w:lastRowFirstColumn="0" w:lastRowLastColumn="0"/>
              <w:rPr>
                <w:lang w:eastAsia="es-CO"/>
              </w:rPr>
            </w:pPr>
            <w:r w:rsidRPr="00457980">
              <w:rPr>
                <w:lang w:eastAsia="es-CO"/>
              </w:rPr>
              <w:t>Dimensión</w:t>
            </w:r>
          </w:p>
        </w:tc>
        <w:tc>
          <w:tcPr>
            <w:tcW w:w="4395" w:type="dxa"/>
            <w:tcBorders>
              <w:left w:val="dotted" w:sz="4" w:space="0" w:color="auto"/>
              <w:right w:val="dotted" w:sz="4" w:space="0" w:color="auto"/>
            </w:tcBorders>
            <w:vAlign w:val="center"/>
            <w:hideMark/>
          </w:tcPr>
          <w:p w14:paraId="360C0C17" w14:textId="2F0C6B3E" w:rsidR="00BF0F82" w:rsidRPr="00457980" w:rsidRDefault="00BF0F82" w:rsidP="00EB20BA">
            <w:pPr>
              <w:jc w:val="center"/>
              <w:cnfStyle w:val="100000000000" w:firstRow="1" w:lastRow="0" w:firstColumn="0" w:lastColumn="0" w:oddVBand="0" w:evenVBand="0" w:oddHBand="0" w:evenHBand="0" w:firstRowFirstColumn="0" w:firstRowLastColumn="0" w:lastRowFirstColumn="0" w:lastRowLastColumn="0"/>
              <w:rPr>
                <w:lang w:eastAsia="es-CO"/>
              </w:rPr>
            </w:pPr>
            <w:r w:rsidRPr="00457980">
              <w:rPr>
                <w:lang w:eastAsia="es-CO"/>
              </w:rPr>
              <w:t xml:space="preserve">Función </w:t>
            </w:r>
            <w:r>
              <w:rPr>
                <w:lang w:eastAsia="es-CO"/>
              </w:rPr>
              <w:t>posible, depende del modelo de negocios que el tercero presenta</w:t>
            </w:r>
          </w:p>
        </w:tc>
      </w:tr>
      <w:tr w:rsidR="00BF0F82" w:rsidRPr="00457980" w14:paraId="31F6DCB3" w14:textId="77777777" w:rsidTr="00BF0F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dxa"/>
            <w:tcBorders>
              <w:right w:val="dotted" w:sz="4" w:space="0" w:color="auto"/>
            </w:tcBorders>
            <w:hideMark/>
          </w:tcPr>
          <w:p w14:paraId="6845CAC6" w14:textId="77777777" w:rsidR="00BF0F82" w:rsidRPr="00457980" w:rsidRDefault="00BF0F82" w:rsidP="00EB20BA">
            <w:pPr>
              <w:rPr>
                <w:lang w:eastAsia="es-CO"/>
              </w:rPr>
            </w:pPr>
            <w:r w:rsidRPr="00457980">
              <w:rPr>
                <w:lang w:eastAsia="es-CO"/>
              </w:rPr>
              <w:t>Área 3</w:t>
            </w:r>
          </w:p>
        </w:tc>
        <w:tc>
          <w:tcPr>
            <w:tcW w:w="3405" w:type="dxa"/>
            <w:tcBorders>
              <w:left w:val="dotted" w:sz="4" w:space="0" w:color="auto"/>
              <w:right w:val="dotted" w:sz="4" w:space="0" w:color="auto"/>
            </w:tcBorders>
            <w:hideMark/>
          </w:tcPr>
          <w:p w14:paraId="5880EE83" w14:textId="77777777" w:rsidR="00BF0F82" w:rsidRPr="00457980" w:rsidRDefault="00BF0F82" w:rsidP="00EB20BA">
            <w:pPr>
              <w:jc w:val="center"/>
              <w:cnfStyle w:val="000000100000" w:firstRow="0" w:lastRow="0" w:firstColumn="0" w:lastColumn="0" w:oddVBand="0" w:evenVBand="0" w:oddHBand="1" w:evenHBand="0" w:firstRowFirstColumn="0" w:firstRowLastColumn="0" w:lastRowFirstColumn="0" w:lastRowLastColumn="0"/>
              <w:rPr>
                <w:lang w:eastAsia="es-CO"/>
              </w:rPr>
            </w:pPr>
            <w:r w:rsidRPr="00ED3331">
              <w:rPr>
                <w:lang w:eastAsia="es-CO"/>
              </w:rPr>
              <w:t xml:space="preserve">18,3 </w:t>
            </w:r>
            <w:r w:rsidRPr="00457980">
              <w:rPr>
                <w:lang w:eastAsia="es-CO"/>
              </w:rPr>
              <w:t>m²</w:t>
            </w:r>
          </w:p>
        </w:tc>
        <w:tc>
          <w:tcPr>
            <w:tcW w:w="4395" w:type="dxa"/>
            <w:tcBorders>
              <w:left w:val="dotted" w:sz="4" w:space="0" w:color="auto"/>
              <w:right w:val="dotted" w:sz="4" w:space="0" w:color="auto"/>
            </w:tcBorders>
            <w:hideMark/>
          </w:tcPr>
          <w:p w14:paraId="654AF699" w14:textId="6F12F290" w:rsidR="00BF0F82" w:rsidRPr="00457980" w:rsidRDefault="00BF0F82" w:rsidP="00EB20BA">
            <w:pPr>
              <w:cnfStyle w:val="000000100000" w:firstRow="0" w:lastRow="0" w:firstColumn="0" w:lastColumn="0" w:oddVBand="0" w:evenVBand="0" w:oddHBand="1" w:evenHBand="0" w:firstRowFirstColumn="0" w:firstRowLastColumn="0" w:lastRowFirstColumn="0" w:lastRowLastColumn="0"/>
              <w:rPr>
                <w:lang w:eastAsia="es-CO"/>
              </w:rPr>
            </w:pPr>
            <w:r w:rsidRPr="00457980">
              <w:rPr>
                <w:lang w:eastAsia="es-CO"/>
              </w:rPr>
              <w:t>Preparación</w:t>
            </w:r>
          </w:p>
        </w:tc>
      </w:tr>
      <w:tr w:rsidR="00BF0F82" w:rsidRPr="00457980" w14:paraId="59D368FE" w14:textId="77777777" w:rsidTr="00BF0F82">
        <w:tc>
          <w:tcPr>
            <w:cnfStyle w:val="001000000000" w:firstRow="0" w:lastRow="0" w:firstColumn="1" w:lastColumn="0" w:oddVBand="0" w:evenVBand="0" w:oddHBand="0" w:evenHBand="0" w:firstRowFirstColumn="0" w:firstRowLastColumn="0" w:lastRowFirstColumn="0" w:lastRowLastColumn="0"/>
            <w:tcW w:w="1131" w:type="dxa"/>
            <w:tcBorders>
              <w:right w:val="dotted" w:sz="4" w:space="0" w:color="auto"/>
            </w:tcBorders>
            <w:hideMark/>
          </w:tcPr>
          <w:p w14:paraId="667D80BD" w14:textId="77777777" w:rsidR="00BF0F82" w:rsidRPr="00457980" w:rsidRDefault="00BF0F82" w:rsidP="00EB20BA">
            <w:pPr>
              <w:rPr>
                <w:lang w:eastAsia="es-CO"/>
              </w:rPr>
            </w:pPr>
            <w:r w:rsidRPr="00457980">
              <w:rPr>
                <w:lang w:eastAsia="es-CO"/>
              </w:rPr>
              <w:t>Área 4</w:t>
            </w:r>
          </w:p>
        </w:tc>
        <w:tc>
          <w:tcPr>
            <w:tcW w:w="3405" w:type="dxa"/>
            <w:tcBorders>
              <w:left w:val="dotted" w:sz="4" w:space="0" w:color="auto"/>
              <w:right w:val="dotted" w:sz="4" w:space="0" w:color="auto"/>
            </w:tcBorders>
            <w:hideMark/>
          </w:tcPr>
          <w:p w14:paraId="77C0B7F6" w14:textId="77777777" w:rsidR="00BF0F82" w:rsidRPr="00457980" w:rsidRDefault="00BF0F82" w:rsidP="00EB20BA">
            <w:pPr>
              <w:jc w:val="center"/>
              <w:cnfStyle w:val="000000000000" w:firstRow="0" w:lastRow="0" w:firstColumn="0" w:lastColumn="0" w:oddVBand="0" w:evenVBand="0" w:oddHBand="0" w:evenHBand="0" w:firstRowFirstColumn="0" w:firstRowLastColumn="0" w:lastRowFirstColumn="0" w:lastRowLastColumn="0"/>
              <w:rPr>
                <w:lang w:eastAsia="es-CO"/>
              </w:rPr>
            </w:pPr>
            <w:r w:rsidRPr="00ED3331">
              <w:rPr>
                <w:lang w:eastAsia="es-CO"/>
              </w:rPr>
              <w:t xml:space="preserve">25,70 </w:t>
            </w:r>
            <w:r w:rsidRPr="00457980">
              <w:rPr>
                <w:lang w:eastAsia="es-CO"/>
              </w:rPr>
              <w:t>m²</w:t>
            </w:r>
          </w:p>
        </w:tc>
        <w:tc>
          <w:tcPr>
            <w:tcW w:w="4395" w:type="dxa"/>
            <w:tcBorders>
              <w:left w:val="dotted" w:sz="4" w:space="0" w:color="auto"/>
              <w:right w:val="dotted" w:sz="4" w:space="0" w:color="auto"/>
            </w:tcBorders>
            <w:hideMark/>
          </w:tcPr>
          <w:p w14:paraId="375E4863" w14:textId="77777777" w:rsidR="00BF0F82" w:rsidRPr="00457980" w:rsidRDefault="00BF0F82" w:rsidP="00EB20BA">
            <w:pPr>
              <w:cnfStyle w:val="000000000000" w:firstRow="0" w:lastRow="0" w:firstColumn="0" w:lastColumn="0" w:oddVBand="0" w:evenVBand="0" w:oddHBand="0" w:evenHBand="0" w:firstRowFirstColumn="0" w:firstRowLastColumn="0" w:lastRowFirstColumn="0" w:lastRowLastColumn="0"/>
              <w:rPr>
                <w:lang w:eastAsia="es-CO"/>
              </w:rPr>
            </w:pPr>
            <w:r w:rsidRPr="00457980">
              <w:rPr>
                <w:lang w:eastAsia="es-CO"/>
              </w:rPr>
              <w:t>Gestión de Flujo</w:t>
            </w:r>
          </w:p>
        </w:tc>
      </w:tr>
      <w:tr w:rsidR="00BF0F82" w:rsidRPr="00457980" w14:paraId="52DD5825" w14:textId="77777777" w:rsidTr="00BF0F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dxa"/>
            <w:tcBorders>
              <w:right w:val="dotted" w:sz="4" w:space="0" w:color="auto"/>
            </w:tcBorders>
            <w:hideMark/>
          </w:tcPr>
          <w:p w14:paraId="1E6FC48C" w14:textId="77777777" w:rsidR="00BF0F82" w:rsidRPr="00457980" w:rsidRDefault="00BF0F82" w:rsidP="00EB20BA">
            <w:pPr>
              <w:rPr>
                <w:lang w:eastAsia="es-CO"/>
              </w:rPr>
            </w:pPr>
            <w:r w:rsidRPr="00457980">
              <w:rPr>
                <w:lang w:eastAsia="es-CO"/>
              </w:rPr>
              <w:t>Área 5</w:t>
            </w:r>
          </w:p>
        </w:tc>
        <w:tc>
          <w:tcPr>
            <w:tcW w:w="3405" w:type="dxa"/>
            <w:tcBorders>
              <w:left w:val="dotted" w:sz="4" w:space="0" w:color="auto"/>
              <w:right w:val="dotted" w:sz="4" w:space="0" w:color="auto"/>
            </w:tcBorders>
            <w:hideMark/>
          </w:tcPr>
          <w:p w14:paraId="40D3F465" w14:textId="77777777" w:rsidR="00BF0F82" w:rsidRPr="00457980" w:rsidRDefault="00BF0F82" w:rsidP="00EB20BA">
            <w:pPr>
              <w:jc w:val="center"/>
              <w:cnfStyle w:val="000000100000" w:firstRow="0" w:lastRow="0" w:firstColumn="0" w:lastColumn="0" w:oddVBand="0" w:evenVBand="0" w:oddHBand="1" w:evenHBand="0" w:firstRowFirstColumn="0" w:firstRowLastColumn="0" w:lastRowFirstColumn="0" w:lastRowLastColumn="0"/>
              <w:rPr>
                <w:lang w:eastAsia="es-CO"/>
              </w:rPr>
            </w:pPr>
            <w:r w:rsidRPr="00ED3331">
              <w:rPr>
                <w:lang w:eastAsia="es-CO"/>
              </w:rPr>
              <w:t xml:space="preserve">50,20 </w:t>
            </w:r>
            <w:r w:rsidRPr="00457980">
              <w:rPr>
                <w:lang w:eastAsia="es-CO"/>
              </w:rPr>
              <w:t>m²</w:t>
            </w:r>
          </w:p>
        </w:tc>
        <w:tc>
          <w:tcPr>
            <w:tcW w:w="4395" w:type="dxa"/>
            <w:tcBorders>
              <w:left w:val="dotted" w:sz="4" w:space="0" w:color="auto"/>
              <w:right w:val="dotted" w:sz="4" w:space="0" w:color="auto"/>
            </w:tcBorders>
            <w:hideMark/>
          </w:tcPr>
          <w:p w14:paraId="1E538FC0" w14:textId="77777777" w:rsidR="00BF0F82" w:rsidRPr="00457980" w:rsidRDefault="00BF0F82" w:rsidP="00EB20BA">
            <w:pPr>
              <w:cnfStyle w:val="000000100000" w:firstRow="0" w:lastRow="0" w:firstColumn="0" w:lastColumn="0" w:oddVBand="0" w:evenVBand="0" w:oddHBand="1" w:evenHBand="0" w:firstRowFirstColumn="0" w:firstRowLastColumn="0" w:lastRowFirstColumn="0" w:lastRowLastColumn="0"/>
              <w:rPr>
                <w:lang w:eastAsia="es-CO"/>
              </w:rPr>
            </w:pPr>
            <w:r w:rsidRPr="00457980">
              <w:rPr>
                <w:lang w:eastAsia="es-CO"/>
              </w:rPr>
              <w:t>Salón Principal</w:t>
            </w:r>
          </w:p>
        </w:tc>
      </w:tr>
      <w:tr w:rsidR="00BF0F82" w:rsidRPr="00457980" w14:paraId="039F01CA" w14:textId="77777777" w:rsidTr="00BF0F82">
        <w:tc>
          <w:tcPr>
            <w:cnfStyle w:val="001000000000" w:firstRow="0" w:lastRow="0" w:firstColumn="1" w:lastColumn="0" w:oddVBand="0" w:evenVBand="0" w:oddHBand="0" w:evenHBand="0" w:firstRowFirstColumn="0" w:firstRowLastColumn="0" w:lastRowFirstColumn="0" w:lastRowLastColumn="0"/>
            <w:tcW w:w="1131" w:type="dxa"/>
            <w:tcBorders>
              <w:right w:val="dotted" w:sz="4" w:space="0" w:color="auto"/>
            </w:tcBorders>
            <w:hideMark/>
          </w:tcPr>
          <w:p w14:paraId="108B70D7" w14:textId="77777777" w:rsidR="00BF0F82" w:rsidRPr="00457980" w:rsidRDefault="00BF0F82" w:rsidP="00EB20BA">
            <w:pPr>
              <w:rPr>
                <w:lang w:eastAsia="es-CO"/>
              </w:rPr>
            </w:pPr>
            <w:r w:rsidRPr="00457980">
              <w:rPr>
                <w:lang w:eastAsia="es-CO"/>
              </w:rPr>
              <w:t>Área 6</w:t>
            </w:r>
          </w:p>
        </w:tc>
        <w:tc>
          <w:tcPr>
            <w:tcW w:w="3405" w:type="dxa"/>
            <w:tcBorders>
              <w:left w:val="dotted" w:sz="4" w:space="0" w:color="auto"/>
              <w:right w:val="dotted" w:sz="4" w:space="0" w:color="auto"/>
            </w:tcBorders>
            <w:hideMark/>
          </w:tcPr>
          <w:p w14:paraId="5074A313" w14:textId="77777777" w:rsidR="00BF0F82" w:rsidRPr="00457980" w:rsidRDefault="00BF0F82" w:rsidP="00EB20BA">
            <w:pPr>
              <w:jc w:val="center"/>
              <w:cnfStyle w:val="000000000000" w:firstRow="0" w:lastRow="0" w:firstColumn="0" w:lastColumn="0" w:oddVBand="0" w:evenVBand="0" w:oddHBand="0" w:evenHBand="0" w:firstRowFirstColumn="0" w:firstRowLastColumn="0" w:lastRowFirstColumn="0" w:lastRowLastColumn="0"/>
              <w:rPr>
                <w:lang w:eastAsia="es-CO"/>
              </w:rPr>
            </w:pPr>
            <w:r w:rsidRPr="00457980">
              <w:rPr>
                <w:lang w:eastAsia="es-CO"/>
              </w:rPr>
              <w:t>45,78 m²</w:t>
            </w:r>
          </w:p>
        </w:tc>
        <w:tc>
          <w:tcPr>
            <w:tcW w:w="4395" w:type="dxa"/>
            <w:tcBorders>
              <w:left w:val="dotted" w:sz="4" w:space="0" w:color="auto"/>
              <w:right w:val="dotted" w:sz="4" w:space="0" w:color="auto"/>
            </w:tcBorders>
            <w:hideMark/>
          </w:tcPr>
          <w:p w14:paraId="25A0E7DF" w14:textId="77777777" w:rsidR="00BF0F82" w:rsidRPr="00457980" w:rsidRDefault="00BF0F82" w:rsidP="00EB20BA">
            <w:pPr>
              <w:cnfStyle w:val="000000000000" w:firstRow="0" w:lastRow="0" w:firstColumn="0" w:lastColumn="0" w:oddVBand="0" w:evenVBand="0" w:oddHBand="0" w:evenHBand="0" w:firstRowFirstColumn="0" w:firstRowLastColumn="0" w:lastRowFirstColumn="0" w:lastRowLastColumn="0"/>
              <w:rPr>
                <w:lang w:eastAsia="es-CO"/>
              </w:rPr>
            </w:pPr>
            <w:r w:rsidRPr="00457980">
              <w:rPr>
                <w:lang w:eastAsia="es-CO"/>
              </w:rPr>
              <w:t>Extensión de Salón</w:t>
            </w:r>
          </w:p>
        </w:tc>
      </w:tr>
      <w:tr w:rsidR="00BF0F82" w:rsidRPr="00457980" w14:paraId="10BD18EB" w14:textId="77777777" w:rsidTr="00BF0F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dxa"/>
            <w:tcBorders>
              <w:right w:val="dotted" w:sz="4" w:space="0" w:color="auto"/>
            </w:tcBorders>
          </w:tcPr>
          <w:p w14:paraId="0614673F" w14:textId="77777777" w:rsidR="00BF0F82" w:rsidRPr="00457980" w:rsidRDefault="00BF0F82" w:rsidP="00EB20BA">
            <w:pPr>
              <w:rPr>
                <w:lang w:eastAsia="es-CO"/>
              </w:rPr>
            </w:pPr>
            <w:r w:rsidRPr="00457980">
              <w:rPr>
                <w:lang w:eastAsia="es-CO"/>
              </w:rPr>
              <w:t xml:space="preserve">Área </w:t>
            </w:r>
            <w:r>
              <w:rPr>
                <w:lang w:eastAsia="es-CO"/>
              </w:rPr>
              <w:t>7</w:t>
            </w:r>
          </w:p>
        </w:tc>
        <w:tc>
          <w:tcPr>
            <w:tcW w:w="3405" w:type="dxa"/>
            <w:tcBorders>
              <w:left w:val="dotted" w:sz="4" w:space="0" w:color="auto"/>
              <w:right w:val="dotted" w:sz="4" w:space="0" w:color="auto"/>
            </w:tcBorders>
          </w:tcPr>
          <w:p w14:paraId="57C98C97" w14:textId="77777777" w:rsidR="00BF0F82" w:rsidRPr="00457980" w:rsidRDefault="00BF0F82" w:rsidP="00EB20BA">
            <w:pPr>
              <w:jc w:val="center"/>
              <w:cnfStyle w:val="000000100000" w:firstRow="0" w:lastRow="0" w:firstColumn="0" w:lastColumn="0" w:oddVBand="0" w:evenVBand="0" w:oddHBand="1" w:evenHBand="0" w:firstRowFirstColumn="0" w:firstRowLastColumn="0" w:lastRowFirstColumn="0" w:lastRowLastColumn="0"/>
              <w:rPr>
                <w:lang w:eastAsia="es-CO"/>
              </w:rPr>
            </w:pPr>
            <w:r w:rsidRPr="00457980">
              <w:rPr>
                <w:lang w:eastAsia="es-CO"/>
              </w:rPr>
              <w:t>45,78 m²</w:t>
            </w:r>
          </w:p>
        </w:tc>
        <w:tc>
          <w:tcPr>
            <w:tcW w:w="4395" w:type="dxa"/>
            <w:tcBorders>
              <w:left w:val="dotted" w:sz="4" w:space="0" w:color="auto"/>
              <w:right w:val="dotted" w:sz="4" w:space="0" w:color="auto"/>
            </w:tcBorders>
          </w:tcPr>
          <w:p w14:paraId="6A23593D" w14:textId="77777777" w:rsidR="00BF0F82" w:rsidRPr="00457980" w:rsidRDefault="00BF0F82" w:rsidP="00EB20BA">
            <w:pPr>
              <w:cnfStyle w:val="000000100000" w:firstRow="0" w:lastRow="0" w:firstColumn="0" w:lastColumn="0" w:oddVBand="0" w:evenVBand="0" w:oddHBand="1" w:evenHBand="0" w:firstRowFirstColumn="0" w:firstRowLastColumn="0" w:lastRowFirstColumn="0" w:lastRowLastColumn="0"/>
              <w:rPr>
                <w:lang w:eastAsia="es-CO"/>
              </w:rPr>
            </w:pPr>
            <w:r w:rsidRPr="00457980">
              <w:rPr>
                <w:lang w:eastAsia="es-CO"/>
              </w:rPr>
              <w:t>Extensión de Salón</w:t>
            </w:r>
          </w:p>
        </w:tc>
      </w:tr>
    </w:tbl>
    <w:p w14:paraId="4171A3F9" w14:textId="77777777" w:rsidR="00BF0F82" w:rsidRDefault="00BF0F82" w:rsidP="00BF0F82">
      <w:pPr>
        <w:rPr>
          <w:lang w:eastAsia="es-CO"/>
        </w:rPr>
      </w:pPr>
    </w:p>
    <w:p w14:paraId="3FAC4E90" w14:textId="77777777" w:rsidR="00BF0F82" w:rsidRPr="002D03E5" w:rsidRDefault="00BF0F82" w:rsidP="00BF0F82">
      <w:pPr>
        <w:pStyle w:val="Prrafodelista"/>
        <w:numPr>
          <w:ilvl w:val="0"/>
          <w:numId w:val="29"/>
        </w:numPr>
        <w:spacing w:after="160"/>
        <w:rPr>
          <w:lang w:eastAsia="es-CO"/>
        </w:rPr>
      </w:pPr>
      <w:r w:rsidRPr="002D03E5">
        <w:rPr>
          <w:lang w:eastAsia="es-CO"/>
        </w:rPr>
        <w:t xml:space="preserve">Zonas de </w:t>
      </w:r>
      <w:r>
        <w:rPr>
          <w:lang w:eastAsia="es-CO"/>
        </w:rPr>
        <w:t>Operación con requerimiento de i</w:t>
      </w:r>
      <w:r w:rsidRPr="002D03E5">
        <w:rPr>
          <w:lang w:eastAsia="es-CO"/>
        </w:rPr>
        <w:t xml:space="preserve">ntervención y </w:t>
      </w:r>
      <w:r>
        <w:rPr>
          <w:lang w:eastAsia="es-CO"/>
        </w:rPr>
        <w:t>a</w:t>
      </w:r>
      <w:r w:rsidRPr="002D03E5">
        <w:rPr>
          <w:lang w:eastAsia="es-CO"/>
        </w:rPr>
        <w:t xml:space="preserve">juste </w:t>
      </w:r>
      <w:r>
        <w:rPr>
          <w:lang w:eastAsia="es-CO"/>
        </w:rPr>
        <w:t>o</w:t>
      </w:r>
      <w:r w:rsidRPr="002D03E5">
        <w:rPr>
          <w:lang w:eastAsia="es-CO"/>
        </w:rPr>
        <w:t>perativo</w:t>
      </w:r>
    </w:p>
    <w:p w14:paraId="504ED29D" w14:textId="77777777" w:rsidR="00BF0F82" w:rsidRPr="002D03E5" w:rsidRDefault="00BF0F82" w:rsidP="00BF0F82">
      <w:pPr>
        <w:rPr>
          <w:lang w:eastAsia="es-CO"/>
        </w:rPr>
      </w:pPr>
      <w:r>
        <w:rPr>
          <w:lang w:eastAsia="es-CO"/>
        </w:rPr>
        <w:t xml:space="preserve">Al ser </w:t>
      </w:r>
      <w:r w:rsidRPr="002D03E5">
        <w:rPr>
          <w:lang w:eastAsia="es-CO"/>
        </w:rPr>
        <w:t>identificados con riesgos o deterioro exigen una reconfiguración:</w:t>
      </w:r>
    </w:p>
    <w:tbl>
      <w:tblPr>
        <w:tblStyle w:val="Tablanormal4"/>
        <w:tblW w:w="0" w:type="auto"/>
        <w:tblLook w:val="04A0" w:firstRow="1" w:lastRow="0" w:firstColumn="1" w:lastColumn="0" w:noHBand="0" w:noVBand="1"/>
      </w:tblPr>
      <w:tblGrid>
        <w:gridCol w:w="1131"/>
        <w:gridCol w:w="1846"/>
        <w:gridCol w:w="2977"/>
        <w:gridCol w:w="2884"/>
      </w:tblGrid>
      <w:tr w:rsidR="00BF0F82" w:rsidRPr="00457980" w14:paraId="397B75FC" w14:textId="77777777" w:rsidTr="00BF0F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dxa"/>
            <w:tcBorders>
              <w:right w:val="dotted" w:sz="4" w:space="0" w:color="auto"/>
            </w:tcBorders>
            <w:vAlign w:val="center"/>
            <w:hideMark/>
          </w:tcPr>
          <w:p w14:paraId="7AF2A4E0" w14:textId="77777777" w:rsidR="00BF0F82" w:rsidRPr="00457980" w:rsidRDefault="00BF0F82" w:rsidP="00EB20BA">
            <w:pPr>
              <w:jc w:val="center"/>
              <w:rPr>
                <w:lang w:eastAsia="es-CO"/>
              </w:rPr>
            </w:pPr>
            <w:r>
              <w:rPr>
                <w:lang w:eastAsia="es-CO"/>
              </w:rPr>
              <w:lastRenderedPageBreak/>
              <w:t>Área</w:t>
            </w:r>
          </w:p>
        </w:tc>
        <w:tc>
          <w:tcPr>
            <w:tcW w:w="1846" w:type="dxa"/>
            <w:tcBorders>
              <w:left w:val="dotted" w:sz="4" w:space="0" w:color="auto"/>
              <w:right w:val="dotted" w:sz="4" w:space="0" w:color="auto"/>
            </w:tcBorders>
            <w:vAlign w:val="center"/>
            <w:hideMark/>
          </w:tcPr>
          <w:p w14:paraId="49AC2F65" w14:textId="77777777" w:rsidR="00BF0F82" w:rsidRPr="00457980" w:rsidRDefault="00BF0F82" w:rsidP="00EB20BA">
            <w:pPr>
              <w:jc w:val="center"/>
              <w:cnfStyle w:val="100000000000" w:firstRow="1" w:lastRow="0" w:firstColumn="0" w:lastColumn="0" w:oddVBand="0" w:evenVBand="0" w:oddHBand="0" w:evenHBand="0" w:firstRowFirstColumn="0" w:firstRowLastColumn="0" w:lastRowFirstColumn="0" w:lastRowLastColumn="0"/>
              <w:rPr>
                <w:lang w:eastAsia="es-CO"/>
              </w:rPr>
            </w:pPr>
            <w:r w:rsidRPr="00457980">
              <w:rPr>
                <w:lang w:eastAsia="es-CO"/>
              </w:rPr>
              <w:t>Dimensión</w:t>
            </w:r>
          </w:p>
        </w:tc>
        <w:tc>
          <w:tcPr>
            <w:tcW w:w="2977" w:type="dxa"/>
            <w:tcBorders>
              <w:left w:val="dotted" w:sz="4" w:space="0" w:color="auto"/>
              <w:right w:val="dotted" w:sz="4" w:space="0" w:color="auto"/>
            </w:tcBorders>
            <w:vAlign w:val="center"/>
            <w:hideMark/>
          </w:tcPr>
          <w:p w14:paraId="6DA2FFA5" w14:textId="3FAC3BED" w:rsidR="00BF0F82" w:rsidRPr="00457980" w:rsidRDefault="00BF0F82" w:rsidP="00EB20BA">
            <w:pPr>
              <w:jc w:val="center"/>
              <w:cnfStyle w:val="100000000000" w:firstRow="1" w:lastRow="0" w:firstColumn="0" w:lastColumn="0" w:oddVBand="0" w:evenVBand="0" w:oddHBand="0" w:evenHBand="0" w:firstRowFirstColumn="0" w:firstRowLastColumn="0" w:lastRowFirstColumn="0" w:lastRowLastColumn="0"/>
              <w:rPr>
                <w:lang w:eastAsia="es-CO"/>
              </w:rPr>
            </w:pPr>
            <w:r w:rsidRPr="00457980">
              <w:rPr>
                <w:lang w:eastAsia="es-CO"/>
              </w:rPr>
              <w:t xml:space="preserve">Función </w:t>
            </w:r>
            <w:r>
              <w:rPr>
                <w:lang w:eastAsia="es-CO"/>
              </w:rPr>
              <w:t>posible, depende del modelo de negocios que el tercero presenta</w:t>
            </w:r>
          </w:p>
        </w:tc>
        <w:tc>
          <w:tcPr>
            <w:tcW w:w="2884" w:type="dxa"/>
            <w:tcBorders>
              <w:left w:val="dotted" w:sz="4" w:space="0" w:color="auto"/>
            </w:tcBorders>
            <w:vAlign w:val="center"/>
            <w:hideMark/>
          </w:tcPr>
          <w:p w14:paraId="2136417F" w14:textId="77777777" w:rsidR="00BF0F82" w:rsidRPr="00457980" w:rsidRDefault="00BF0F82" w:rsidP="00EB20BA">
            <w:pPr>
              <w:jc w:val="center"/>
              <w:cnfStyle w:val="100000000000" w:firstRow="1" w:lastRow="0" w:firstColumn="0" w:lastColumn="0" w:oddVBand="0" w:evenVBand="0" w:oddHBand="0" w:evenHBand="0" w:firstRowFirstColumn="0" w:firstRowLastColumn="0" w:lastRowFirstColumn="0" w:lastRowLastColumn="0"/>
              <w:rPr>
                <w:lang w:eastAsia="es-CO"/>
              </w:rPr>
            </w:pPr>
            <w:r w:rsidRPr="00457980">
              <w:rPr>
                <w:lang w:eastAsia="es-CO"/>
              </w:rPr>
              <w:t>Descripción Técnica</w:t>
            </w:r>
          </w:p>
        </w:tc>
      </w:tr>
      <w:tr w:rsidR="00BF0F82" w:rsidRPr="00457980" w14:paraId="1E357C47" w14:textId="77777777" w:rsidTr="00BF0F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dxa"/>
            <w:tcBorders>
              <w:right w:val="dotted" w:sz="4" w:space="0" w:color="auto"/>
            </w:tcBorders>
            <w:hideMark/>
          </w:tcPr>
          <w:p w14:paraId="506A1E03" w14:textId="77777777" w:rsidR="00BF0F82" w:rsidRPr="00457980" w:rsidRDefault="00BF0F82" w:rsidP="00EB20BA">
            <w:pPr>
              <w:rPr>
                <w:lang w:eastAsia="es-CO"/>
              </w:rPr>
            </w:pPr>
            <w:r w:rsidRPr="00457980">
              <w:rPr>
                <w:lang w:eastAsia="es-CO"/>
              </w:rPr>
              <w:t xml:space="preserve">Área </w:t>
            </w:r>
            <w:r>
              <w:rPr>
                <w:lang w:eastAsia="es-CO"/>
              </w:rPr>
              <w:t>1</w:t>
            </w:r>
          </w:p>
        </w:tc>
        <w:tc>
          <w:tcPr>
            <w:tcW w:w="1846" w:type="dxa"/>
            <w:tcBorders>
              <w:left w:val="dotted" w:sz="4" w:space="0" w:color="auto"/>
              <w:right w:val="dotted" w:sz="4" w:space="0" w:color="auto"/>
            </w:tcBorders>
            <w:hideMark/>
          </w:tcPr>
          <w:p w14:paraId="120E2E49" w14:textId="77777777" w:rsidR="00BF0F82" w:rsidRPr="00457980" w:rsidRDefault="00BF0F82" w:rsidP="00EB20BA">
            <w:pPr>
              <w:jc w:val="center"/>
              <w:cnfStyle w:val="000000100000" w:firstRow="0" w:lastRow="0" w:firstColumn="0" w:lastColumn="0" w:oddVBand="0" w:evenVBand="0" w:oddHBand="1" w:evenHBand="0" w:firstRowFirstColumn="0" w:firstRowLastColumn="0" w:lastRowFirstColumn="0" w:lastRowLastColumn="0"/>
              <w:rPr>
                <w:lang w:eastAsia="es-CO"/>
              </w:rPr>
            </w:pPr>
            <w:r w:rsidRPr="00ED3331">
              <w:rPr>
                <w:lang w:eastAsia="es-CO"/>
              </w:rPr>
              <w:t xml:space="preserve">3,60 </w:t>
            </w:r>
            <w:r w:rsidRPr="00457980">
              <w:rPr>
                <w:lang w:eastAsia="es-CO"/>
              </w:rPr>
              <w:t>m²</w:t>
            </w:r>
          </w:p>
        </w:tc>
        <w:tc>
          <w:tcPr>
            <w:tcW w:w="2977" w:type="dxa"/>
            <w:tcBorders>
              <w:left w:val="dotted" w:sz="4" w:space="0" w:color="auto"/>
              <w:right w:val="dotted" w:sz="4" w:space="0" w:color="auto"/>
            </w:tcBorders>
            <w:hideMark/>
          </w:tcPr>
          <w:p w14:paraId="45126E27" w14:textId="77777777" w:rsidR="00BF0F82" w:rsidRDefault="00BF0F82" w:rsidP="00EB20BA">
            <w:pPr>
              <w:cnfStyle w:val="000000100000" w:firstRow="0" w:lastRow="0" w:firstColumn="0" w:lastColumn="0" w:oddVBand="0" w:evenVBand="0" w:oddHBand="1" w:evenHBand="0" w:firstRowFirstColumn="0" w:firstRowLastColumn="0" w:lastRowFirstColumn="0" w:lastRowLastColumn="0"/>
              <w:rPr>
                <w:lang w:eastAsia="es-CO"/>
              </w:rPr>
            </w:pPr>
            <w:r>
              <w:rPr>
                <w:lang w:eastAsia="es-CO"/>
              </w:rPr>
              <w:t>Logística</w:t>
            </w:r>
          </w:p>
          <w:p w14:paraId="6F189A84" w14:textId="29237C27" w:rsidR="00BF0F82" w:rsidRPr="00457980" w:rsidRDefault="00BF0F82" w:rsidP="00EB20BA">
            <w:pPr>
              <w:cnfStyle w:val="000000100000" w:firstRow="0" w:lastRow="0" w:firstColumn="0" w:lastColumn="0" w:oddVBand="0" w:evenVBand="0" w:oddHBand="1" w:evenHBand="0" w:firstRowFirstColumn="0" w:firstRowLastColumn="0" w:lastRowFirstColumn="0" w:lastRowLastColumn="0"/>
              <w:rPr>
                <w:lang w:eastAsia="es-CO"/>
              </w:rPr>
            </w:pPr>
          </w:p>
        </w:tc>
        <w:tc>
          <w:tcPr>
            <w:tcW w:w="2884" w:type="dxa"/>
            <w:tcBorders>
              <w:left w:val="dotted" w:sz="4" w:space="0" w:color="auto"/>
            </w:tcBorders>
            <w:hideMark/>
          </w:tcPr>
          <w:p w14:paraId="1DECBDAE" w14:textId="7CC216DD" w:rsidR="00BF0F82" w:rsidRPr="00457980" w:rsidRDefault="0038457A" w:rsidP="00EB20BA">
            <w:pPr>
              <w:cnfStyle w:val="000000100000" w:firstRow="0" w:lastRow="0" w:firstColumn="0" w:lastColumn="0" w:oddVBand="0" w:evenVBand="0" w:oddHBand="1" w:evenHBand="0" w:firstRowFirstColumn="0" w:firstRowLastColumn="0" w:lastRowFirstColumn="0" w:lastRowLastColumn="0"/>
              <w:rPr>
                <w:lang w:eastAsia="es-CO"/>
              </w:rPr>
            </w:pPr>
            <w:r>
              <w:rPr>
                <w:lang w:eastAsia="es-CO"/>
              </w:rPr>
              <w:t>Espacio logístico.</w:t>
            </w:r>
          </w:p>
        </w:tc>
      </w:tr>
      <w:tr w:rsidR="00BF0F82" w:rsidRPr="00457980" w14:paraId="15D80A89" w14:textId="77777777" w:rsidTr="00BF0F82">
        <w:tc>
          <w:tcPr>
            <w:cnfStyle w:val="001000000000" w:firstRow="0" w:lastRow="0" w:firstColumn="1" w:lastColumn="0" w:oddVBand="0" w:evenVBand="0" w:oddHBand="0" w:evenHBand="0" w:firstRowFirstColumn="0" w:firstRowLastColumn="0" w:lastRowFirstColumn="0" w:lastRowLastColumn="0"/>
            <w:tcW w:w="1131" w:type="dxa"/>
            <w:tcBorders>
              <w:right w:val="dotted" w:sz="4" w:space="0" w:color="auto"/>
            </w:tcBorders>
            <w:hideMark/>
          </w:tcPr>
          <w:p w14:paraId="04ED6EE3" w14:textId="77777777" w:rsidR="00BF0F82" w:rsidRPr="00457980" w:rsidRDefault="00BF0F82" w:rsidP="00EB20BA">
            <w:pPr>
              <w:rPr>
                <w:lang w:eastAsia="es-CO"/>
              </w:rPr>
            </w:pPr>
            <w:r w:rsidRPr="00457980">
              <w:rPr>
                <w:lang w:eastAsia="es-CO"/>
              </w:rPr>
              <w:t xml:space="preserve">Área </w:t>
            </w:r>
            <w:r>
              <w:rPr>
                <w:lang w:eastAsia="es-CO"/>
              </w:rPr>
              <w:t>2</w:t>
            </w:r>
          </w:p>
        </w:tc>
        <w:tc>
          <w:tcPr>
            <w:tcW w:w="1846" w:type="dxa"/>
            <w:tcBorders>
              <w:left w:val="dotted" w:sz="4" w:space="0" w:color="auto"/>
              <w:right w:val="dotted" w:sz="4" w:space="0" w:color="auto"/>
            </w:tcBorders>
            <w:hideMark/>
          </w:tcPr>
          <w:p w14:paraId="031DDB27" w14:textId="63274D7B" w:rsidR="003E68A6" w:rsidRDefault="00BF0F82" w:rsidP="0038457A">
            <w:pPr>
              <w:jc w:val="center"/>
              <w:cnfStyle w:val="000000000000" w:firstRow="0" w:lastRow="0" w:firstColumn="0" w:lastColumn="0" w:oddVBand="0" w:evenVBand="0" w:oddHBand="0" w:evenHBand="0" w:firstRowFirstColumn="0" w:firstRowLastColumn="0" w:lastRowFirstColumn="0" w:lastRowLastColumn="0"/>
              <w:rPr>
                <w:lang w:eastAsia="es-CO"/>
              </w:rPr>
            </w:pPr>
            <w:r w:rsidRPr="00ED3331">
              <w:rPr>
                <w:lang w:eastAsia="es-CO"/>
              </w:rPr>
              <w:t xml:space="preserve">12,98 </w:t>
            </w:r>
            <w:r w:rsidRPr="00457980">
              <w:rPr>
                <w:lang w:eastAsia="es-CO"/>
              </w:rPr>
              <w:t>m²</w:t>
            </w:r>
          </w:p>
          <w:p w14:paraId="23C3ABB2" w14:textId="740958CC" w:rsidR="00A562AB" w:rsidRPr="00457980" w:rsidRDefault="00A562AB" w:rsidP="003E68A6">
            <w:pPr>
              <w:jc w:val="center"/>
              <w:cnfStyle w:val="000000000000" w:firstRow="0" w:lastRow="0" w:firstColumn="0" w:lastColumn="0" w:oddVBand="0" w:evenVBand="0" w:oddHBand="0" w:evenHBand="0" w:firstRowFirstColumn="0" w:firstRowLastColumn="0" w:lastRowFirstColumn="0" w:lastRowLastColumn="0"/>
              <w:rPr>
                <w:lang w:eastAsia="es-CO"/>
              </w:rPr>
            </w:pPr>
          </w:p>
        </w:tc>
        <w:tc>
          <w:tcPr>
            <w:tcW w:w="2977" w:type="dxa"/>
            <w:tcBorders>
              <w:left w:val="dotted" w:sz="4" w:space="0" w:color="auto"/>
              <w:right w:val="dotted" w:sz="4" w:space="0" w:color="auto"/>
            </w:tcBorders>
            <w:hideMark/>
          </w:tcPr>
          <w:p w14:paraId="7171A360" w14:textId="66840E51" w:rsidR="00BF0F82" w:rsidRPr="00457980" w:rsidRDefault="00BF0F82" w:rsidP="00EB20BA">
            <w:pPr>
              <w:cnfStyle w:val="000000000000" w:firstRow="0" w:lastRow="0" w:firstColumn="0" w:lastColumn="0" w:oddVBand="0" w:evenVBand="0" w:oddHBand="0" w:evenHBand="0" w:firstRowFirstColumn="0" w:firstRowLastColumn="0" w:lastRowFirstColumn="0" w:lastRowLastColumn="0"/>
              <w:rPr>
                <w:lang w:eastAsia="es-CO"/>
              </w:rPr>
            </w:pPr>
            <w:r>
              <w:rPr>
                <w:lang w:eastAsia="es-CO"/>
              </w:rPr>
              <w:t>Preparación</w:t>
            </w:r>
          </w:p>
        </w:tc>
        <w:tc>
          <w:tcPr>
            <w:tcW w:w="2884" w:type="dxa"/>
            <w:tcBorders>
              <w:left w:val="dotted" w:sz="4" w:space="0" w:color="auto"/>
            </w:tcBorders>
            <w:hideMark/>
          </w:tcPr>
          <w:p w14:paraId="473FA11C" w14:textId="5A5FAA6A" w:rsidR="003E68A6" w:rsidRDefault="0038457A" w:rsidP="00EB20BA">
            <w:pPr>
              <w:cnfStyle w:val="000000000000" w:firstRow="0" w:lastRow="0" w:firstColumn="0" w:lastColumn="0" w:oddVBand="0" w:evenVBand="0" w:oddHBand="0" w:evenHBand="0" w:firstRowFirstColumn="0" w:firstRowLastColumn="0" w:lastRowFirstColumn="0" w:lastRowLastColumn="0"/>
              <w:rPr>
                <w:lang w:eastAsia="es-CO"/>
              </w:rPr>
            </w:pPr>
            <w:r>
              <w:rPr>
                <w:lang w:eastAsia="es-CO"/>
              </w:rPr>
              <w:t>Requiere</w:t>
            </w:r>
            <w:r w:rsidR="00BF0F82" w:rsidRPr="002D03E5">
              <w:rPr>
                <w:lang w:eastAsia="es-CO"/>
              </w:rPr>
              <w:t xml:space="preserve"> </w:t>
            </w:r>
            <w:r w:rsidR="00BF0F82">
              <w:rPr>
                <w:lang w:eastAsia="es-CO"/>
              </w:rPr>
              <w:t>ajuste para mejorar</w:t>
            </w:r>
            <w:r w:rsidR="00BF0F82" w:rsidRPr="002D03E5">
              <w:rPr>
                <w:lang w:eastAsia="es-CO"/>
              </w:rPr>
              <w:t xml:space="preserve"> la higiene y seguridad. </w:t>
            </w:r>
          </w:p>
          <w:p w14:paraId="2F95833A" w14:textId="427F4C91" w:rsidR="003E68A6" w:rsidRPr="00457980" w:rsidRDefault="003E68A6" w:rsidP="00EB20BA">
            <w:pPr>
              <w:cnfStyle w:val="000000000000" w:firstRow="0" w:lastRow="0" w:firstColumn="0" w:lastColumn="0" w:oddVBand="0" w:evenVBand="0" w:oddHBand="0" w:evenHBand="0" w:firstRowFirstColumn="0" w:firstRowLastColumn="0" w:lastRowFirstColumn="0" w:lastRowLastColumn="0"/>
              <w:rPr>
                <w:lang w:eastAsia="es-CO"/>
              </w:rPr>
            </w:pPr>
          </w:p>
        </w:tc>
      </w:tr>
      <w:tr w:rsidR="0038457A" w:rsidRPr="00457980" w14:paraId="224FD774" w14:textId="77777777" w:rsidTr="00BF0F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dxa"/>
            <w:tcBorders>
              <w:right w:val="dotted" w:sz="4" w:space="0" w:color="auto"/>
            </w:tcBorders>
          </w:tcPr>
          <w:p w14:paraId="1CC73799" w14:textId="49BD7406" w:rsidR="0038457A" w:rsidRPr="00457980" w:rsidRDefault="0038457A" w:rsidP="00EB20BA">
            <w:pPr>
              <w:rPr>
                <w:lang w:eastAsia="es-CO"/>
              </w:rPr>
            </w:pPr>
            <w:r>
              <w:rPr>
                <w:lang w:eastAsia="es-CO"/>
              </w:rPr>
              <w:t>Área 2c</w:t>
            </w:r>
          </w:p>
        </w:tc>
        <w:tc>
          <w:tcPr>
            <w:tcW w:w="1846" w:type="dxa"/>
            <w:tcBorders>
              <w:left w:val="dotted" w:sz="4" w:space="0" w:color="auto"/>
              <w:right w:val="dotted" w:sz="4" w:space="0" w:color="auto"/>
            </w:tcBorders>
          </w:tcPr>
          <w:p w14:paraId="21AC98EA" w14:textId="25A08CA3" w:rsidR="0038457A" w:rsidRPr="00ED3331" w:rsidRDefault="0038457A" w:rsidP="00F83D8D">
            <w:pPr>
              <w:jc w:val="center"/>
              <w:cnfStyle w:val="000000100000" w:firstRow="0" w:lastRow="0" w:firstColumn="0" w:lastColumn="0" w:oddVBand="0" w:evenVBand="0" w:oddHBand="1" w:evenHBand="0" w:firstRowFirstColumn="0" w:firstRowLastColumn="0" w:lastRowFirstColumn="0" w:lastRowLastColumn="0"/>
              <w:rPr>
                <w:lang w:eastAsia="es-CO"/>
              </w:rPr>
            </w:pPr>
            <w:r>
              <w:rPr>
                <w:lang w:eastAsia="es-CO"/>
              </w:rPr>
              <w:t xml:space="preserve">7,05 </w:t>
            </w:r>
            <w:r w:rsidRPr="00457980">
              <w:rPr>
                <w:lang w:eastAsia="es-CO"/>
              </w:rPr>
              <w:t>m²</w:t>
            </w:r>
          </w:p>
        </w:tc>
        <w:tc>
          <w:tcPr>
            <w:tcW w:w="2977" w:type="dxa"/>
            <w:tcBorders>
              <w:left w:val="dotted" w:sz="4" w:space="0" w:color="auto"/>
              <w:right w:val="dotted" w:sz="4" w:space="0" w:color="auto"/>
            </w:tcBorders>
          </w:tcPr>
          <w:p w14:paraId="7573028D" w14:textId="77777777" w:rsidR="0038457A" w:rsidRDefault="0038457A" w:rsidP="00EB20BA">
            <w:pPr>
              <w:cnfStyle w:val="000000100000" w:firstRow="0" w:lastRow="0" w:firstColumn="0" w:lastColumn="0" w:oddVBand="0" w:evenVBand="0" w:oddHBand="1" w:evenHBand="0" w:firstRowFirstColumn="0" w:firstRowLastColumn="0" w:lastRowFirstColumn="0" w:lastRowLastColumn="0"/>
              <w:rPr>
                <w:lang w:eastAsia="es-CO"/>
              </w:rPr>
            </w:pPr>
          </w:p>
        </w:tc>
        <w:tc>
          <w:tcPr>
            <w:tcW w:w="2884" w:type="dxa"/>
            <w:tcBorders>
              <w:left w:val="dotted" w:sz="4" w:space="0" w:color="auto"/>
            </w:tcBorders>
          </w:tcPr>
          <w:p w14:paraId="5835C83E" w14:textId="697AAE99" w:rsidR="0038457A" w:rsidRPr="002D03E5" w:rsidRDefault="0038457A" w:rsidP="00EB20BA">
            <w:pPr>
              <w:cnfStyle w:val="000000100000" w:firstRow="0" w:lastRow="0" w:firstColumn="0" w:lastColumn="0" w:oddVBand="0" w:evenVBand="0" w:oddHBand="1" w:evenHBand="0" w:firstRowFirstColumn="0" w:firstRowLastColumn="0" w:lastRowFirstColumn="0" w:lastRowLastColumn="0"/>
              <w:rPr>
                <w:lang w:eastAsia="es-CO"/>
              </w:rPr>
            </w:pPr>
            <w:r>
              <w:rPr>
                <w:lang w:eastAsia="es-CO"/>
              </w:rPr>
              <w:t>Logística</w:t>
            </w:r>
          </w:p>
        </w:tc>
      </w:tr>
    </w:tbl>
    <w:p w14:paraId="1C18E1AB" w14:textId="77777777" w:rsidR="00BF0F82" w:rsidRDefault="00BF0F82" w:rsidP="00BF0F82">
      <w:pPr>
        <w:rPr>
          <w:b/>
          <w:bCs/>
          <w:lang w:eastAsia="es-CO"/>
        </w:rPr>
      </w:pPr>
    </w:p>
    <w:p w14:paraId="019623EF" w14:textId="77777777" w:rsidR="00BF0F82" w:rsidRPr="007277BA" w:rsidRDefault="00BF0F82" w:rsidP="00BF0F82">
      <w:pPr>
        <w:pStyle w:val="Prrafodelista"/>
        <w:numPr>
          <w:ilvl w:val="0"/>
          <w:numId w:val="29"/>
        </w:numPr>
        <w:spacing w:after="160"/>
        <w:rPr>
          <w:lang w:eastAsia="es-CO"/>
        </w:rPr>
      </w:pPr>
      <w:r w:rsidRPr="007277BA">
        <w:rPr>
          <w:lang w:eastAsia="es-CO"/>
        </w:rPr>
        <w:t>Zonas a retirar de la operación.</w:t>
      </w:r>
    </w:p>
    <w:p w14:paraId="77ED2DE2" w14:textId="2EB7353B" w:rsidR="00BF0F82" w:rsidRPr="002D03E5" w:rsidRDefault="00BF0F82" w:rsidP="00BF0F82">
      <w:pPr>
        <w:rPr>
          <w:lang w:eastAsia="es-CO"/>
        </w:rPr>
      </w:pPr>
      <w:r w:rsidRPr="002D03E5">
        <w:rPr>
          <w:b/>
          <w:bCs/>
          <w:lang w:eastAsia="es-CO"/>
        </w:rPr>
        <w:t>Circulación Lateral:</w:t>
      </w:r>
      <w:r w:rsidRPr="002D03E5">
        <w:rPr>
          <w:lang w:eastAsia="es-CO"/>
        </w:rPr>
        <w:t xml:space="preserve"> Debe ser desmontada por </w:t>
      </w:r>
      <w:r>
        <w:rPr>
          <w:lang w:eastAsia="es-CO"/>
        </w:rPr>
        <w:t>temas</w:t>
      </w:r>
      <w:r w:rsidRPr="002D03E5">
        <w:rPr>
          <w:lang w:eastAsia="es-CO"/>
        </w:rPr>
        <w:t xml:space="preserve"> de estabilidad</w:t>
      </w:r>
      <w:r>
        <w:rPr>
          <w:lang w:eastAsia="es-CO"/>
        </w:rPr>
        <w:t xml:space="preserve"> y condiciones de operación, sin acceso de </w:t>
      </w:r>
      <w:r w:rsidRPr="00BF0F82">
        <w:rPr>
          <w:lang w:eastAsia="es-CO"/>
        </w:rPr>
        <w:t>suministro de agua, red eléctrica en funcionamiento</w:t>
      </w:r>
      <w:r w:rsidRPr="002D03E5">
        <w:rPr>
          <w:lang w:eastAsia="es-CO"/>
        </w:rPr>
        <w:t xml:space="preserve">. </w:t>
      </w:r>
    </w:p>
    <w:p w14:paraId="610641CB" w14:textId="77777777" w:rsidR="00BF0F82" w:rsidRDefault="00BF0F82" w:rsidP="00BF0F82">
      <w:pPr>
        <w:rPr>
          <w:lang w:eastAsia="es-CO"/>
        </w:rPr>
      </w:pPr>
      <w:r w:rsidRPr="002D03E5">
        <w:rPr>
          <w:b/>
          <w:bCs/>
          <w:lang w:eastAsia="es-CO"/>
        </w:rPr>
        <w:t>Depósitos y Divisiones:</w:t>
      </w:r>
      <w:r w:rsidRPr="002D03E5">
        <w:rPr>
          <w:lang w:eastAsia="es-CO"/>
        </w:rPr>
        <w:t xml:space="preserve"> Se </w:t>
      </w:r>
      <w:r>
        <w:rPr>
          <w:lang w:eastAsia="es-CO"/>
        </w:rPr>
        <w:t xml:space="preserve">propone el </w:t>
      </w:r>
      <w:r w:rsidRPr="002D03E5">
        <w:rPr>
          <w:lang w:eastAsia="es-CO"/>
        </w:rPr>
        <w:t>retir</w:t>
      </w:r>
      <w:r>
        <w:rPr>
          <w:lang w:eastAsia="es-CO"/>
        </w:rPr>
        <w:t>o de</w:t>
      </w:r>
      <w:r w:rsidRPr="002D03E5">
        <w:rPr>
          <w:lang w:eastAsia="es-CO"/>
        </w:rPr>
        <w:t xml:space="preserve"> elementos no originales e instalaciones superficiales</w:t>
      </w:r>
      <w:r>
        <w:rPr>
          <w:lang w:eastAsia="es-CO"/>
        </w:rPr>
        <w:t xml:space="preserve"> deficientes</w:t>
      </w:r>
      <w:r w:rsidRPr="002D03E5">
        <w:rPr>
          <w:lang w:eastAsia="es-CO"/>
        </w:rPr>
        <w:t>.</w:t>
      </w:r>
    </w:p>
    <w:p w14:paraId="02A41A32" w14:textId="77777777" w:rsidR="00BF0F82" w:rsidRDefault="00BF0F82" w:rsidP="00BF0F82">
      <w:pPr>
        <w:rPr>
          <w:lang w:eastAsia="es-CO"/>
        </w:rPr>
      </w:pPr>
    </w:p>
    <w:p w14:paraId="10F99A30" w14:textId="77777777" w:rsidR="00BF0F82" w:rsidRDefault="00BF0F82" w:rsidP="00BF0F82">
      <w:pPr>
        <w:rPr>
          <w:lang w:eastAsia="es-CO"/>
        </w:rPr>
      </w:pPr>
    </w:p>
    <w:p w14:paraId="7A12BFD0" w14:textId="77777777" w:rsidR="00BF0F82" w:rsidRPr="004534C1" w:rsidRDefault="00BF0F82" w:rsidP="00BF0F82">
      <w:pPr>
        <w:spacing w:before="80" w:after="80"/>
        <w:rPr>
          <w:b/>
          <w:bCs/>
          <w:iCs/>
        </w:rPr>
      </w:pPr>
    </w:p>
    <w:p w14:paraId="3C5590CA" w14:textId="77777777" w:rsidR="00BF0F82" w:rsidRPr="00C337B5" w:rsidRDefault="00BF0F82" w:rsidP="00BF0F82">
      <w:pPr>
        <w:rPr>
          <w:rFonts w:eastAsia="Arial Narrow"/>
          <w:lang w:val="es"/>
        </w:rPr>
      </w:pPr>
    </w:p>
    <w:p w14:paraId="39A06389" w14:textId="77777777" w:rsidR="00BF0F82" w:rsidRDefault="00BF0F82" w:rsidP="00BF0F82">
      <w:pPr>
        <w:rPr>
          <w:rFonts w:eastAsia="Arial Narrow"/>
        </w:rPr>
      </w:pPr>
    </w:p>
    <w:tbl>
      <w:tblPr>
        <w:tblStyle w:val="Tablaconcuadrcula"/>
        <w:tblW w:w="0" w:type="auto"/>
        <w:tblLook w:val="04A0" w:firstRow="1" w:lastRow="0" w:firstColumn="1" w:lastColumn="0" w:noHBand="0" w:noVBand="1"/>
      </w:tblPr>
      <w:tblGrid>
        <w:gridCol w:w="988"/>
        <w:gridCol w:w="141"/>
        <w:gridCol w:w="7366"/>
      </w:tblGrid>
      <w:tr w:rsidR="00BF0F82" w14:paraId="22AE1015" w14:textId="77777777" w:rsidTr="00EB20BA">
        <w:tc>
          <w:tcPr>
            <w:tcW w:w="988" w:type="dxa"/>
          </w:tcPr>
          <w:p w14:paraId="5917438D" w14:textId="77777777" w:rsidR="00BF0F82" w:rsidRPr="000D352B" w:rsidRDefault="00BF0F82" w:rsidP="00EB20BA">
            <w:pPr>
              <w:rPr>
                <w:rFonts w:eastAsia="Arial Narrow"/>
                <w:highlight w:val="yellow"/>
              </w:rPr>
            </w:pPr>
            <w:r w:rsidRPr="00AA61EF">
              <w:rPr>
                <w:rFonts w:eastAsia="Arial Narrow"/>
              </w:rPr>
              <w:lastRenderedPageBreak/>
              <w:t>Área 1</w:t>
            </w:r>
          </w:p>
        </w:tc>
        <w:tc>
          <w:tcPr>
            <w:tcW w:w="7507" w:type="dxa"/>
            <w:gridSpan w:val="2"/>
          </w:tcPr>
          <w:p w14:paraId="6C876EAF" w14:textId="77777777" w:rsidR="00BF0F82" w:rsidRPr="000D352B" w:rsidRDefault="00BF0F82" w:rsidP="001E504D">
            <w:pPr>
              <w:jc w:val="center"/>
              <w:rPr>
                <w:rFonts w:eastAsia="Arial Narrow"/>
                <w:highlight w:val="yellow"/>
              </w:rPr>
            </w:pPr>
            <w:r>
              <w:rPr>
                <w:rFonts w:eastAsia="Arial Narrow"/>
                <w:noProof/>
                <w:highlight w:val="yellow"/>
              </w:rPr>
              <w:drawing>
                <wp:inline distT="0" distB="0" distL="0" distR="0" wp14:anchorId="5AD41CB7" wp14:editId="165E8428">
                  <wp:extent cx="4219775" cy="3166073"/>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25628" cy="3170465"/>
                          </a:xfrm>
                          <a:prstGeom prst="rect">
                            <a:avLst/>
                          </a:prstGeom>
                          <a:noFill/>
                          <a:ln>
                            <a:noFill/>
                          </a:ln>
                        </pic:spPr>
                      </pic:pic>
                    </a:graphicData>
                  </a:graphic>
                </wp:inline>
              </w:drawing>
            </w:r>
          </w:p>
        </w:tc>
      </w:tr>
      <w:tr w:rsidR="00BF0F82" w14:paraId="2F523F88" w14:textId="77777777" w:rsidTr="00BF0F82">
        <w:tc>
          <w:tcPr>
            <w:tcW w:w="988" w:type="dxa"/>
          </w:tcPr>
          <w:p w14:paraId="398FD12E" w14:textId="77777777" w:rsidR="00BF0F82" w:rsidRPr="000D352B" w:rsidRDefault="00BF0F82" w:rsidP="00EB20BA">
            <w:pPr>
              <w:rPr>
                <w:rFonts w:eastAsia="Arial Narrow"/>
                <w:highlight w:val="yellow"/>
              </w:rPr>
            </w:pPr>
            <w:r w:rsidRPr="00AA61EF">
              <w:rPr>
                <w:rFonts w:eastAsia="Arial Narrow"/>
              </w:rPr>
              <w:t>Área 2</w:t>
            </w:r>
          </w:p>
        </w:tc>
        <w:tc>
          <w:tcPr>
            <w:tcW w:w="7507" w:type="dxa"/>
            <w:gridSpan w:val="2"/>
          </w:tcPr>
          <w:p w14:paraId="5D58B630" w14:textId="77777777" w:rsidR="00BF0F82" w:rsidRPr="000D352B" w:rsidRDefault="00BF0F82" w:rsidP="001E504D">
            <w:pPr>
              <w:jc w:val="center"/>
              <w:rPr>
                <w:rFonts w:eastAsia="Arial Narrow"/>
                <w:highlight w:val="yellow"/>
              </w:rPr>
            </w:pPr>
            <w:r>
              <w:rPr>
                <w:rFonts w:eastAsia="Arial Narrow"/>
                <w:noProof/>
                <w:highlight w:val="yellow"/>
              </w:rPr>
              <w:drawing>
                <wp:inline distT="0" distB="0" distL="0" distR="0" wp14:anchorId="1859BB2A" wp14:editId="456DF753">
                  <wp:extent cx="3105150" cy="2329776"/>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18711" cy="2339951"/>
                          </a:xfrm>
                          <a:prstGeom prst="rect">
                            <a:avLst/>
                          </a:prstGeom>
                          <a:noFill/>
                          <a:ln>
                            <a:noFill/>
                          </a:ln>
                        </pic:spPr>
                      </pic:pic>
                    </a:graphicData>
                  </a:graphic>
                </wp:inline>
              </w:drawing>
            </w:r>
          </w:p>
        </w:tc>
      </w:tr>
      <w:tr w:rsidR="00BF0F82" w14:paraId="20158E36" w14:textId="77777777" w:rsidTr="00BF0F82">
        <w:tc>
          <w:tcPr>
            <w:tcW w:w="988" w:type="dxa"/>
          </w:tcPr>
          <w:p w14:paraId="015C140F" w14:textId="77777777" w:rsidR="00BF0F82" w:rsidRPr="00AA61EF" w:rsidRDefault="00BF0F82" w:rsidP="00EB20BA">
            <w:pPr>
              <w:rPr>
                <w:rFonts w:eastAsia="Arial Narrow"/>
              </w:rPr>
            </w:pPr>
          </w:p>
        </w:tc>
        <w:tc>
          <w:tcPr>
            <w:tcW w:w="7507" w:type="dxa"/>
            <w:gridSpan w:val="2"/>
          </w:tcPr>
          <w:p w14:paraId="447A3A26" w14:textId="77777777" w:rsidR="00BF0F82" w:rsidRDefault="00BF0F82" w:rsidP="001E504D">
            <w:pPr>
              <w:jc w:val="center"/>
              <w:rPr>
                <w:rFonts w:eastAsia="Arial Narrow"/>
                <w:noProof/>
                <w:highlight w:val="yellow"/>
              </w:rPr>
            </w:pPr>
            <w:r>
              <w:rPr>
                <w:rFonts w:eastAsia="Arial Narrow"/>
                <w:noProof/>
                <w:highlight w:val="yellow"/>
              </w:rPr>
              <w:drawing>
                <wp:inline distT="0" distB="0" distL="0" distR="0" wp14:anchorId="26B6066B" wp14:editId="3020F37D">
                  <wp:extent cx="3427655" cy="2571750"/>
                  <wp:effectExtent l="0" t="0" r="190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8824" cy="2580130"/>
                          </a:xfrm>
                          <a:prstGeom prst="rect">
                            <a:avLst/>
                          </a:prstGeom>
                          <a:noFill/>
                          <a:ln>
                            <a:noFill/>
                          </a:ln>
                        </pic:spPr>
                      </pic:pic>
                    </a:graphicData>
                  </a:graphic>
                </wp:inline>
              </w:drawing>
            </w:r>
          </w:p>
        </w:tc>
      </w:tr>
      <w:tr w:rsidR="00BF0F82" w14:paraId="251FE1BF" w14:textId="77777777" w:rsidTr="00EB20BA">
        <w:tc>
          <w:tcPr>
            <w:tcW w:w="988" w:type="dxa"/>
          </w:tcPr>
          <w:p w14:paraId="2DFE8F30" w14:textId="77777777" w:rsidR="00BF0F82" w:rsidRPr="000D352B" w:rsidRDefault="00BF0F82" w:rsidP="00EB20BA">
            <w:pPr>
              <w:rPr>
                <w:rFonts w:eastAsia="Arial Narrow"/>
                <w:highlight w:val="yellow"/>
              </w:rPr>
            </w:pPr>
            <w:r w:rsidRPr="00AA61EF">
              <w:rPr>
                <w:rFonts w:eastAsia="Arial Narrow"/>
              </w:rPr>
              <w:t>Área 3</w:t>
            </w:r>
          </w:p>
        </w:tc>
        <w:tc>
          <w:tcPr>
            <w:tcW w:w="7507" w:type="dxa"/>
            <w:gridSpan w:val="2"/>
          </w:tcPr>
          <w:p w14:paraId="19C7E81A" w14:textId="77777777" w:rsidR="00BF0F82" w:rsidRPr="000D352B" w:rsidRDefault="00BF0F82" w:rsidP="00EB20BA">
            <w:pPr>
              <w:jc w:val="center"/>
              <w:rPr>
                <w:rFonts w:eastAsia="Arial Narrow"/>
                <w:highlight w:val="yellow"/>
              </w:rPr>
            </w:pPr>
            <w:r w:rsidRPr="00AA61EF">
              <w:rPr>
                <w:rFonts w:eastAsia="Arial Narrow"/>
                <w:noProof/>
              </w:rPr>
              <w:drawing>
                <wp:inline distT="0" distB="0" distL="0" distR="0" wp14:anchorId="673000FD" wp14:editId="37A2E2EC">
                  <wp:extent cx="2952750" cy="221543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62898" cy="2223044"/>
                          </a:xfrm>
                          <a:prstGeom prst="rect">
                            <a:avLst/>
                          </a:prstGeom>
                          <a:noFill/>
                          <a:ln>
                            <a:noFill/>
                          </a:ln>
                        </pic:spPr>
                      </pic:pic>
                    </a:graphicData>
                  </a:graphic>
                </wp:inline>
              </w:drawing>
            </w:r>
          </w:p>
        </w:tc>
      </w:tr>
      <w:tr w:rsidR="00BF0F82" w14:paraId="0E507271" w14:textId="77777777" w:rsidTr="00EB20BA">
        <w:tc>
          <w:tcPr>
            <w:tcW w:w="988" w:type="dxa"/>
          </w:tcPr>
          <w:p w14:paraId="53242DFC" w14:textId="77777777" w:rsidR="00BF0F82" w:rsidRPr="00AA61EF" w:rsidRDefault="00BF0F82" w:rsidP="00EB20BA">
            <w:pPr>
              <w:rPr>
                <w:rFonts w:eastAsia="Arial Narrow"/>
              </w:rPr>
            </w:pPr>
          </w:p>
        </w:tc>
        <w:tc>
          <w:tcPr>
            <w:tcW w:w="7507" w:type="dxa"/>
            <w:gridSpan w:val="2"/>
          </w:tcPr>
          <w:p w14:paraId="2E04EEF8" w14:textId="77777777" w:rsidR="00BF0F82" w:rsidRPr="00AA61EF" w:rsidRDefault="00BF0F82" w:rsidP="00EB20BA">
            <w:pPr>
              <w:jc w:val="center"/>
              <w:rPr>
                <w:rFonts w:eastAsia="Arial Narrow"/>
                <w:noProof/>
              </w:rPr>
            </w:pPr>
            <w:r w:rsidRPr="00AA61EF">
              <w:rPr>
                <w:rFonts w:eastAsia="Arial Narrow"/>
                <w:noProof/>
              </w:rPr>
              <w:drawing>
                <wp:inline distT="0" distB="0" distL="0" distR="0" wp14:anchorId="7EE8389E" wp14:editId="2DD11124">
                  <wp:extent cx="2905072" cy="2179659"/>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22887" cy="2193025"/>
                          </a:xfrm>
                          <a:prstGeom prst="rect">
                            <a:avLst/>
                          </a:prstGeom>
                          <a:noFill/>
                          <a:ln>
                            <a:noFill/>
                          </a:ln>
                        </pic:spPr>
                      </pic:pic>
                    </a:graphicData>
                  </a:graphic>
                </wp:inline>
              </w:drawing>
            </w:r>
          </w:p>
        </w:tc>
      </w:tr>
      <w:tr w:rsidR="00BF0F82" w14:paraId="249B4C74" w14:textId="77777777" w:rsidTr="00EB20BA">
        <w:tc>
          <w:tcPr>
            <w:tcW w:w="988" w:type="dxa"/>
          </w:tcPr>
          <w:p w14:paraId="68F8B379" w14:textId="77777777" w:rsidR="00BF0F82" w:rsidRPr="000D352B" w:rsidRDefault="00BF0F82" w:rsidP="00EB20BA">
            <w:pPr>
              <w:rPr>
                <w:rFonts w:eastAsia="Arial Narrow"/>
                <w:highlight w:val="yellow"/>
              </w:rPr>
            </w:pPr>
            <w:r w:rsidRPr="00AA61EF">
              <w:rPr>
                <w:rFonts w:eastAsia="Arial Narrow"/>
              </w:rPr>
              <w:lastRenderedPageBreak/>
              <w:t>Área 4</w:t>
            </w:r>
          </w:p>
        </w:tc>
        <w:tc>
          <w:tcPr>
            <w:tcW w:w="7507" w:type="dxa"/>
            <w:gridSpan w:val="2"/>
          </w:tcPr>
          <w:p w14:paraId="280A0CD7" w14:textId="77777777" w:rsidR="00BF0F82" w:rsidRPr="000D352B" w:rsidRDefault="00BF0F82" w:rsidP="001E504D">
            <w:pPr>
              <w:jc w:val="center"/>
              <w:rPr>
                <w:rFonts w:eastAsia="Arial Narrow"/>
                <w:highlight w:val="yellow"/>
              </w:rPr>
            </w:pPr>
            <w:r>
              <w:rPr>
                <w:rFonts w:eastAsia="Arial Narrow"/>
                <w:noProof/>
                <w:highlight w:val="yellow"/>
              </w:rPr>
              <w:drawing>
                <wp:inline distT="0" distB="0" distL="0" distR="0" wp14:anchorId="74D0C864" wp14:editId="08A4A4C2">
                  <wp:extent cx="4162425" cy="3123043"/>
                  <wp:effectExtent l="0" t="0" r="0" b="1270"/>
                  <wp:docPr id="1428484448" name="Imagen 1428484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74415" cy="3132039"/>
                          </a:xfrm>
                          <a:prstGeom prst="rect">
                            <a:avLst/>
                          </a:prstGeom>
                          <a:noFill/>
                          <a:ln>
                            <a:noFill/>
                          </a:ln>
                        </pic:spPr>
                      </pic:pic>
                    </a:graphicData>
                  </a:graphic>
                </wp:inline>
              </w:drawing>
            </w:r>
          </w:p>
        </w:tc>
      </w:tr>
      <w:tr w:rsidR="00BF0F82" w14:paraId="4FD19B06" w14:textId="77777777" w:rsidTr="00EB20BA">
        <w:tc>
          <w:tcPr>
            <w:tcW w:w="988" w:type="dxa"/>
          </w:tcPr>
          <w:p w14:paraId="073A5B68" w14:textId="77777777" w:rsidR="00BF0F82" w:rsidRPr="000D352B" w:rsidRDefault="00BF0F82" w:rsidP="00EB20BA">
            <w:pPr>
              <w:rPr>
                <w:rFonts w:eastAsia="Arial Narrow"/>
                <w:highlight w:val="yellow"/>
              </w:rPr>
            </w:pPr>
            <w:r w:rsidRPr="00AA61EF">
              <w:rPr>
                <w:rFonts w:eastAsia="Arial Narrow"/>
              </w:rPr>
              <w:t>Área 5</w:t>
            </w:r>
          </w:p>
        </w:tc>
        <w:tc>
          <w:tcPr>
            <w:tcW w:w="7507" w:type="dxa"/>
            <w:gridSpan w:val="2"/>
          </w:tcPr>
          <w:p w14:paraId="64D1630B" w14:textId="77777777" w:rsidR="00BF0F82" w:rsidRPr="000D352B" w:rsidRDefault="00BF0F82" w:rsidP="00EB20BA">
            <w:pPr>
              <w:jc w:val="center"/>
              <w:rPr>
                <w:rFonts w:eastAsia="Arial Narrow"/>
                <w:highlight w:val="yellow"/>
              </w:rPr>
            </w:pPr>
            <w:r>
              <w:rPr>
                <w:rFonts w:eastAsia="Arial Narrow"/>
                <w:noProof/>
                <w:highlight w:val="yellow"/>
              </w:rPr>
              <w:drawing>
                <wp:inline distT="0" distB="0" distL="0" distR="0" wp14:anchorId="0C8AA217" wp14:editId="3D790FB7">
                  <wp:extent cx="2914650" cy="2186845"/>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36396" cy="2203161"/>
                          </a:xfrm>
                          <a:prstGeom prst="rect">
                            <a:avLst/>
                          </a:prstGeom>
                          <a:noFill/>
                          <a:ln>
                            <a:noFill/>
                          </a:ln>
                        </pic:spPr>
                      </pic:pic>
                    </a:graphicData>
                  </a:graphic>
                </wp:inline>
              </w:drawing>
            </w:r>
          </w:p>
        </w:tc>
      </w:tr>
      <w:tr w:rsidR="00BF0F82" w14:paraId="717C8599" w14:textId="77777777" w:rsidTr="00EB20BA">
        <w:tc>
          <w:tcPr>
            <w:tcW w:w="1129" w:type="dxa"/>
            <w:gridSpan w:val="2"/>
          </w:tcPr>
          <w:p w14:paraId="71F7D1A5" w14:textId="77777777" w:rsidR="00BF0F82" w:rsidRPr="000D352B" w:rsidRDefault="00BF0F82" w:rsidP="00EB20BA">
            <w:pPr>
              <w:rPr>
                <w:rFonts w:eastAsia="Arial Narrow"/>
                <w:highlight w:val="yellow"/>
              </w:rPr>
            </w:pPr>
            <w:proofErr w:type="spellStart"/>
            <w:r w:rsidRPr="00AA61EF">
              <w:rPr>
                <w:rFonts w:eastAsia="Arial Narrow"/>
              </w:rPr>
              <w:lastRenderedPageBreak/>
              <w:t>Area</w:t>
            </w:r>
            <w:proofErr w:type="spellEnd"/>
            <w:r w:rsidRPr="00AA61EF">
              <w:rPr>
                <w:rFonts w:eastAsia="Arial Narrow"/>
              </w:rPr>
              <w:t xml:space="preserve"> 6</w:t>
            </w:r>
          </w:p>
        </w:tc>
        <w:tc>
          <w:tcPr>
            <w:tcW w:w="7366" w:type="dxa"/>
          </w:tcPr>
          <w:p w14:paraId="4B32A8A4" w14:textId="77777777" w:rsidR="00BF0F82" w:rsidRPr="000D352B" w:rsidRDefault="00BF0F82" w:rsidP="00EB20BA">
            <w:pPr>
              <w:rPr>
                <w:rFonts w:eastAsia="Arial Narrow"/>
                <w:highlight w:val="yellow"/>
              </w:rPr>
            </w:pPr>
            <w:r>
              <w:rPr>
                <w:rFonts w:eastAsia="Arial Narrow"/>
                <w:noProof/>
                <w:highlight w:val="yellow"/>
              </w:rPr>
              <w:drawing>
                <wp:inline distT="0" distB="0" distL="0" distR="0" wp14:anchorId="511E3F9C" wp14:editId="107B156C">
                  <wp:extent cx="4455718" cy="3343100"/>
                  <wp:effectExtent l="0" t="0" r="254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75837" cy="3358195"/>
                          </a:xfrm>
                          <a:prstGeom prst="rect">
                            <a:avLst/>
                          </a:prstGeom>
                          <a:noFill/>
                          <a:ln>
                            <a:noFill/>
                          </a:ln>
                        </pic:spPr>
                      </pic:pic>
                    </a:graphicData>
                  </a:graphic>
                </wp:inline>
              </w:drawing>
            </w:r>
          </w:p>
        </w:tc>
      </w:tr>
    </w:tbl>
    <w:p w14:paraId="1A7F4AE8" w14:textId="77777777" w:rsidR="00BF0F82" w:rsidRPr="002D03E5" w:rsidRDefault="00BF0F82" w:rsidP="00BF0F82">
      <w:pPr>
        <w:rPr>
          <w:lang w:eastAsia="es-CO"/>
        </w:rPr>
      </w:pPr>
    </w:p>
    <w:p w14:paraId="657692D8" w14:textId="2E629870" w:rsidR="00725E40" w:rsidRPr="00224303" w:rsidRDefault="004E2F30" w:rsidP="00957E62">
      <w:pPr>
        <w:pStyle w:val="Ttulo2"/>
        <w:rPr>
          <w:rFonts w:cs="Arial"/>
        </w:rPr>
      </w:pPr>
      <w:bookmarkStart w:id="2" w:name="_Toc238132197"/>
      <w:r w:rsidRPr="00224303">
        <w:rPr>
          <w:rFonts w:cs="Arial"/>
        </w:rPr>
        <w:t>CAP</w:t>
      </w:r>
      <w:r w:rsidR="00E168E8" w:rsidRPr="00224303">
        <w:rPr>
          <w:rFonts w:cs="Arial"/>
        </w:rPr>
        <w:t>Í</w:t>
      </w:r>
      <w:r w:rsidRPr="00224303">
        <w:rPr>
          <w:rFonts w:cs="Arial"/>
        </w:rPr>
        <w:t xml:space="preserve">TULO </w:t>
      </w:r>
      <w:r w:rsidR="00A71792" w:rsidRPr="00224303">
        <w:rPr>
          <w:rFonts w:cs="Arial"/>
        </w:rPr>
        <w:t>ESTANDARES Y LINEAMIENTOS T</w:t>
      </w:r>
      <w:r w:rsidR="00E168E8" w:rsidRPr="00224303">
        <w:rPr>
          <w:rFonts w:cs="Arial"/>
        </w:rPr>
        <w:t>É</w:t>
      </w:r>
      <w:r w:rsidR="00A71792" w:rsidRPr="00224303">
        <w:rPr>
          <w:rFonts w:cs="Arial"/>
        </w:rPr>
        <w:t>CNICOS DEL SERVICIO</w:t>
      </w:r>
      <w:bookmarkEnd w:id="2"/>
    </w:p>
    <w:p w14:paraId="645491F2" w14:textId="6EDBCF6B" w:rsidR="009B38D8" w:rsidRPr="00307430" w:rsidRDefault="009B38D8" w:rsidP="009B38D8">
      <w:pPr>
        <w:rPr>
          <w:rFonts w:cs="Arial"/>
        </w:rPr>
      </w:pPr>
      <w:r w:rsidRPr="00307430">
        <w:rPr>
          <w:rFonts w:cs="Arial"/>
        </w:rPr>
        <w:t>El CONTRATISTA deberá atender los siguientes lineamientos para la prestación del servicio:</w:t>
      </w:r>
    </w:p>
    <w:p w14:paraId="1B6FDC70" w14:textId="77777777" w:rsidR="009B38D8" w:rsidRPr="00307430" w:rsidRDefault="009B38D8" w:rsidP="009B38D8">
      <w:pPr>
        <w:pStyle w:val="Prrafodelista"/>
        <w:numPr>
          <w:ilvl w:val="0"/>
          <w:numId w:val="1"/>
        </w:numPr>
        <w:rPr>
          <w:rFonts w:cs="Arial"/>
        </w:rPr>
      </w:pPr>
      <w:r w:rsidRPr="00307430">
        <w:rPr>
          <w:rFonts w:cs="Arial"/>
        </w:rPr>
        <w:t>La capacidad instalada de la infraestructura asociada a este contrato.</w:t>
      </w:r>
    </w:p>
    <w:p w14:paraId="2D688144" w14:textId="77B0528D" w:rsidR="009B38D8" w:rsidRPr="00307430" w:rsidRDefault="009B38D8" w:rsidP="009B38D8">
      <w:pPr>
        <w:pStyle w:val="Prrafodelista"/>
        <w:numPr>
          <w:ilvl w:val="0"/>
          <w:numId w:val="1"/>
        </w:numPr>
        <w:rPr>
          <w:rFonts w:cs="Arial"/>
        </w:rPr>
      </w:pPr>
      <w:r w:rsidRPr="00307430">
        <w:rPr>
          <w:rFonts w:cs="Arial"/>
        </w:rPr>
        <w:t xml:space="preserve">La normatividad y reglamentación del Jardín Botánico. </w:t>
      </w:r>
    </w:p>
    <w:p w14:paraId="1D33D99C" w14:textId="425BE0DC" w:rsidR="009B38D8" w:rsidRPr="00224303" w:rsidRDefault="009B38D8" w:rsidP="009B38D8">
      <w:pPr>
        <w:pStyle w:val="Prrafodelista"/>
        <w:numPr>
          <w:ilvl w:val="0"/>
          <w:numId w:val="1"/>
        </w:numPr>
        <w:ind w:right="57"/>
        <w:rPr>
          <w:rFonts w:cs="Arial"/>
        </w:rPr>
      </w:pPr>
      <w:r w:rsidRPr="00307430">
        <w:rPr>
          <w:rFonts w:cs="Arial"/>
        </w:rPr>
        <w:t xml:space="preserve">El Horario de apertura y cierre del JBJCM </w:t>
      </w:r>
      <w:bookmarkStart w:id="3" w:name="_Hlk198928997"/>
      <w:r w:rsidRPr="00307430">
        <w:rPr>
          <w:rFonts w:cs="Arial"/>
        </w:rPr>
        <w:t>en operación normal, será informado por el Jardín Botánico de Bogotá</w:t>
      </w:r>
      <w:r>
        <w:rPr>
          <w:rFonts w:cs="Arial"/>
        </w:rPr>
        <w:t>.</w:t>
      </w:r>
    </w:p>
    <w:p w14:paraId="692FE938" w14:textId="2D03BB90" w:rsidR="009B38D8" w:rsidRDefault="009B38D8" w:rsidP="009B38D8">
      <w:pPr>
        <w:pStyle w:val="TableParagraph"/>
        <w:ind w:left="360" w:right="57"/>
        <w:jc w:val="both"/>
        <w:rPr>
          <w:rFonts w:ascii="Arial" w:eastAsiaTheme="minorHAnsi" w:hAnsi="Arial" w:cs="Arial"/>
          <w:lang w:val="es-CO"/>
        </w:rPr>
      </w:pPr>
      <w:bookmarkStart w:id="4" w:name="_Hlk199091066"/>
      <w:bookmarkEnd w:id="3"/>
      <w:r>
        <w:rPr>
          <w:rFonts w:ascii="Arial" w:eastAsiaTheme="minorHAnsi" w:hAnsi="Arial" w:cs="Arial"/>
          <w:lang w:val="es-CO"/>
        </w:rPr>
        <w:t xml:space="preserve">NOTA: En caso de eventos programados por el </w:t>
      </w:r>
      <w:r w:rsidR="005F36BE">
        <w:rPr>
          <w:rFonts w:ascii="Arial" w:eastAsiaTheme="minorHAnsi" w:hAnsi="Arial" w:cs="Arial"/>
          <w:lang w:val="es-CO"/>
        </w:rPr>
        <w:t>JBJCM</w:t>
      </w:r>
      <w:r>
        <w:rPr>
          <w:rFonts w:ascii="Arial" w:eastAsiaTheme="minorHAnsi" w:hAnsi="Arial" w:cs="Arial"/>
          <w:lang w:val="es-CO"/>
        </w:rPr>
        <w:t xml:space="preserve">, se informarán los horarios en que se dé apertura y cierre, conforme a la programación de dicho evento. </w:t>
      </w:r>
    </w:p>
    <w:p w14:paraId="6E130858" w14:textId="77777777" w:rsidR="009B38D8" w:rsidRDefault="009B38D8" w:rsidP="009B38D8">
      <w:pPr>
        <w:pStyle w:val="TableParagraph"/>
        <w:ind w:left="360" w:right="57"/>
        <w:jc w:val="both"/>
        <w:rPr>
          <w:rFonts w:ascii="Arial" w:eastAsiaTheme="minorHAnsi" w:hAnsi="Arial" w:cs="Arial"/>
          <w:lang w:val="es-CO"/>
        </w:rPr>
      </w:pPr>
    </w:p>
    <w:bookmarkEnd w:id="4"/>
    <w:p w14:paraId="486EB363" w14:textId="15AA6F9F" w:rsidR="009B38D8" w:rsidRPr="00815171" w:rsidRDefault="009B38D8" w:rsidP="009B38D8">
      <w:pPr>
        <w:pStyle w:val="TableParagraph"/>
        <w:numPr>
          <w:ilvl w:val="0"/>
          <w:numId w:val="1"/>
        </w:numPr>
        <w:ind w:right="57"/>
        <w:jc w:val="both"/>
        <w:rPr>
          <w:rFonts w:ascii="Arial" w:eastAsiaTheme="minorHAnsi" w:hAnsi="Arial" w:cs="Arial"/>
          <w:lang w:val="es-CO"/>
        </w:rPr>
      </w:pPr>
      <w:r w:rsidRPr="00224303">
        <w:rPr>
          <w:rFonts w:ascii="Arial" w:eastAsiaTheme="minorHAnsi" w:hAnsi="Arial" w:cs="Arial"/>
          <w:lang w:val="es-CO"/>
        </w:rPr>
        <w:t xml:space="preserve">El </w:t>
      </w:r>
      <w:r w:rsidRPr="00815171">
        <w:rPr>
          <w:rFonts w:ascii="Arial" w:eastAsiaTheme="minorHAnsi" w:hAnsi="Arial" w:cs="Arial"/>
          <w:lang w:val="es-CO"/>
        </w:rPr>
        <w:t>JBJCM no cuenta con parqueadero propio.</w:t>
      </w:r>
    </w:p>
    <w:p w14:paraId="59E4B84D" w14:textId="71E4EA5A" w:rsidR="009B38D8" w:rsidRPr="00815171" w:rsidRDefault="009B38D8" w:rsidP="009B38D8">
      <w:pPr>
        <w:pStyle w:val="TableParagraph"/>
        <w:numPr>
          <w:ilvl w:val="0"/>
          <w:numId w:val="1"/>
        </w:numPr>
        <w:ind w:right="57"/>
        <w:jc w:val="both"/>
        <w:rPr>
          <w:rFonts w:ascii="Arial" w:eastAsiaTheme="minorHAnsi" w:hAnsi="Arial" w:cs="Arial"/>
          <w:lang w:val="es-CO"/>
        </w:rPr>
      </w:pPr>
      <w:bookmarkStart w:id="5" w:name="_Hlk213224594"/>
      <w:r w:rsidRPr="00815171">
        <w:rPr>
          <w:rFonts w:ascii="Arial" w:eastAsiaTheme="minorHAnsi" w:hAnsi="Arial" w:cs="Arial"/>
          <w:lang w:val="es-CO"/>
        </w:rPr>
        <w:t xml:space="preserve">La infraestructura NO tiene independizado los servicios de agua potable y energía. </w:t>
      </w:r>
    </w:p>
    <w:p w14:paraId="367F4BEC" w14:textId="164912E4" w:rsidR="009B38D8" w:rsidRPr="00815171" w:rsidRDefault="009B38D8" w:rsidP="009B38D8">
      <w:pPr>
        <w:pStyle w:val="TableParagraph"/>
        <w:numPr>
          <w:ilvl w:val="0"/>
          <w:numId w:val="1"/>
        </w:numPr>
        <w:ind w:right="57"/>
        <w:jc w:val="both"/>
        <w:rPr>
          <w:rFonts w:ascii="Arial" w:eastAsiaTheme="minorHAnsi" w:hAnsi="Arial" w:cs="Arial"/>
          <w:lang w:val="es-CO"/>
        </w:rPr>
      </w:pPr>
      <w:r w:rsidRPr="00815171">
        <w:rPr>
          <w:rFonts w:ascii="Arial" w:eastAsiaTheme="minorHAnsi" w:hAnsi="Arial" w:cs="Arial"/>
          <w:lang w:val="es-CO"/>
        </w:rPr>
        <w:t>La infraestructura NO cuenta con gas natural,</w:t>
      </w:r>
      <w:r w:rsidR="00815171" w:rsidRPr="00815171">
        <w:rPr>
          <w:rFonts w:ascii="Arial" w:eastAsiaTheme="minorHAnsi" w:hAnsi="Arial" w:cs="Arial"/>
          <w:lang w:val="es-CO"/>
        </w:rPr>
        <w:t xml:space="preserve"> si se requiere el CONTRATISTA, deberá hacer uso de gas de cilindro.</w:t>
      </w:r>
    </w:p>
    <w:p w14:paraId="4C90706E" w14:textId="39AFD67F" w:rsidR="009B38D8" w:rsidRPr="00C81D9B" w:rsidRDefault="009B38D8" w:rsidP="009B38D8">
      <w:pPr>
        <w:pStyle w:val="TableParagraph"/>
        <w:numPr>
          <w:ilvl w:val="0"/>
          <w:numId w:val="1"/>
        </w:numPr>
        <w:ind w:right="57"/>
        <w:jc w:val="both"/>
        <w:rPr>
          <w:rFonts w:ascii="Arial" w:eastAsiaTheme="minorHAnsi" w:hAnsi="Arial" w:cs="Arial"/>
          <w:lang w:val="es-CO"/>
        </w:rPr>
      </w:pPr>
      <w:r>
        <w:rPr>
          <w:rFonts w:ascii="Arial" w:eastAsiaTheme="minorHAnsi" w:hAnsi="Arial" w:cs="Arial"/>
          <w:lang w:val="es-CO"/>
        </w:rPr>
        <w:t>El JBJCM, no cuenta con servicios de internet en las instalaciones, por lo tanto, el CONTRATISTA asume los costos de instalación y servicio acorde a los requerimientos de operación del servicio.</w:t>
      </w:r>
    </w:p>
    <w:bookmarkEnd w:id="5"/>
    <w:p w14:paraId="1EEB4242" w14:textId="77777777" w:rsidR="009B38D8" w:rsidRPr="00B61CB4" w:rsidRDefault="009B38D8" w:rsidP="009B38D8">
      <w:pPr>
        <w:pStyle w:val="TableParagraph"/>
        <w:numPr>
          <w:ilvl w:val="0"/>
          <w:numId w:val="1"/>
        </w:numPr>
        <w:ind w:right="57"/>
        <w:jc w:val="both"/>
        <w:rPr>
          <w:rFonts w:ascii="Arial" w:eastAsiaTheme="minorHAnsi" w:hAnsi="Arial" w:cs="Arial"/>
          <w:lang w:val="es-CO"/>
        </w:rPr>
      </w:pPr>
      <w:r w:rsidRPr="00B61CB4">
        <w:rPr>
          <w:rFonts w:ascii="Arial" w:eastAsiaTheme="minorHAnsi" w:hAnsi="Arial" w:cs="Arial"/>
          <w:lang w:val="es-CO"/>
        </w:rPr>
        <w:lastRenderedPageBreak/>
        <w:t>Está prohibido:</w:t>
      </w:r>
    </w:p>
    <w:p w14:paraId="4259B3D8" w14:textId="77777777" w:rsidR="009B38D8" w:rsidRPr="00B61CB4" w:rsidRDefault="009B38D8" w:rsidP="009B38D8">
      <w:pPr>
        <w:autoSpaceDE w:val="0"/>
        <w:autoSpaceDN w:val="0"/>
        <w:adjustRightInd w:val="0"/>
        <w:spacing w:after="0"/>
        <w:rPr>
          <w:rFonts w:cs="Arial"/>
        </w:rPr>
      </w:pPr>
    </w:p>
    <w:p w14:paraId="06554575" w14:textId="3444DEC4" w:rsidR="009B38D8" w:rsidRPr="00B61CB4" w:rsidRDefault="009B38D8" w:rsidP="009B38D8">
      <w:pPr>
        <w:pStyle w:val="Prrafodelista"/>
        <w:numPr>
          <w:ilvl w:val="1"/>
          <w:numId w:val="1"/>
        </w:numPr>
        <w:autoSpaceDE w:val="0"/>
        <w:autoSpaceDN w:val="0"/>
        <w:adjustRightInd w:val="0"/>
        <w:spacing w:after="0"/>
        <w:ind w:left="709"/>
        <w:rPr>
          <w:rFonts w:cs="Arial"/>
        </w:rPr>
      </w:pPr>
      <w:r w:rsidRPr="00B61CB4">
        <w:rPr>
          <w:rFonts w:cs="Arial"/>
        </w:rPr>
        <w:t>Consumir</w:t>
      </w:r>
      <w:r w:rsidRPr="00B61CB4">
        <w:rPr>
          <w:rFonts w:cs="Arial"/>
          <w:spacing w:val="-6"/>
        </w:rPr>
        <w:t xml:space="preserve"> </w:t>
      </w:r>
      <w:r w:rsidRPr="00B61CB4">
        <w:rPr>
          <w:rFonts w:cs="Arial"/>
        </w:rPr>
        <w:t>o</w:t>
      </w:r>
      <w:r w:rsidRPr="00B61CB4">
        <w:rPr>
          <w:rFonts w:cs="Arial"/>
          <w:spacing w:val="-5"/>
        </w:rPr>
        <w:t xml:space="preserve"> </w:t>
      </w:r>
      <w:r w:rsidRPr="00B61CB4">
        <w:rPr>
          <w:rFonts w:cs="Arial"/>
        </w:rPr>
        <w:t>expender</w:t>
      </w:r>
      <w:r w:rsidRPr="00B61CB4">
        <w:rPr>
          <w:rFonts w:cs="Arial"/>
          <w:spacing w:val="-5"/>
        </w:rPr>
        <w:t xml:space="preserve"> </w:t>
      </w:r>
      <w:r w:rsidRPr="00B61CB4">
        <w:rPr>
          <w:rFonts w:cs="Arial"/>
        </w:rPr>
        <w:t>bebidas</w:t>
      </w:r>
      <w:r w:rsidRPr="00B61CB4">
        <w:rPr>
          <w:rFonts w:cs="Arial"/>
          <w:spacing w:val="-4"/>
        </w:rPr>
        <w:t xml:space="preserve"> </w:t>
      </w:r>
      <w:r w:rsidRPr="00B61CB4">
        <w:rPr>
          <w:rFonts w:cs="Arial"/>
        </w:rPr>
        <w:t>alcohólicas</w:t>
      </w:r>
      <w:r w:rsidRPr="00B61CB4">
        <w:rPr>
          <w:rFonts w:cs="Arial"/>
          <w:spacing w:val="-3"/>
        </w:rPr>
        <w:t xml:space="preserve"> contraviniendo los parámetros establecidos en el presente anexo </w:t>
      </w:r>
      <w:r w:rsidRPr="00B61CB4">
        <w:rPr>
          <w:rFonts w:cs="Arial"/>
        </w:rPr>
        <w:t>de</w:t>
      </w:r>
      <w:r w:rsidRPr="00B61CB4">
        <w:rPr>
          <w:rFonts w:cs="Arial"/>
          <w:spacing w:val="-6"/>
        </w:rPr>
        <w:t xml:space="preserve"> </w:t>
      </w:r>
      <w:r w:rsidRPr="00B61CB4">
        <w:rPr>
          <w:rFonts w:cs="Arial"/>
        </w:rPr>
        <w:t>acuerdo</w:t>
      </w:r>
      <w:r w:rsidRPr="00B61CB4">
        <w:rPr>
          <w:rFonts w:cs="Arial"/>
          <w:spacing w:val="-6"/>
        </w:rPr>
        <w:t xml:space="preserve"> </w:t>
      </w:r>
      <w:r w:rsidRPr="00B61CB4">
        <w:rPr>
          <w:rFonts w:cs="Arial"/>
        </w:rPr>
        <w:t xml:space="preserve">con lo establecido en el </w:t>
      </w:r>
      <w:bookmarkStart w:id="6" w:name="_Hlk227574028"/>
      <w:r w:rsidRPr="00B61CB4">
        <w:rPr>
          <w:rFonts w:cs="Arial"/>
        </w:rPr>
        <w:t xml:space="preserve">Decreto 644 de 2025 o las normas que lo modifiquen o sustituyan, </w:t>
      </w:r>
      <w:bookmarkEnd w:id="6"/>
      <w:r w:rsidRPr="00B61CB4">
        <w:rPr>
          <w:rFonts w:cs="Arial"/>
        </w:rPr>
        <w:t>al igual que las condiciones particulares que la entidad establezca en relación con el consumo de cigarrillo, tabaco y sus derivados, sustancias psicoactivas y alcohol en el Jardín Botánico José Celestinos Mutis.</w:t>
      </w:r>
    </w:p>
    <w:p w14:paraId="105640C5" w14:textId="0218A689" w:rsidR="009B38D8" w:rsidRPr="00B61CB4" w:rsidRDefault="009B38D8" w:rsidP="009B38D8">
      <w:pPr>
        <w:pStyle w:val="TableParagraph"/>
        <w:numPr>
          <w:ilvl w:val="1"/>
          <w:numId w:val="1"/>
        </w:numPr>
        <w:ind w:left="709" w:right="57"/>
        <w:jc w:val="both"/>
        <w:rPr>
          <w:rFonts w:ascii="Arial" w:eastAsiaTheme="minorHAnsi" w:hAnsi="Arial" w:cs="Arial"/>
          <w:lang w:val="es-CO"/>
        </w:rPr>
      </w:pPr>
      <w:r w:rsidRPr="00B61CB4">
        <w:rPr>
          <w:rFonts w:ascii="Arial" w:eastAsiaTheme="minorHAnsi" w:hAnsi="Arial" w:cs="Arial"/>
          <w:lang w:val="es-CO"/>
        </w:rPr>
        <w:t xml:space="preserve">Utilizar </w:t>
      </w:r>
      <w:r>
        <w:rPr>
          <w:rFonts w:ascii="Arial" w:eastAsiaTheme="minorHAnsi" w:hAnsi="Arial" w:cs="Arial"/>
          <w:lang w:val="es-CO"/>
        </w:rPr>
        <w:t>la infraestructura objeto del contrato</w:t>
      </w:r>
      <w:r w:rsidRPr="00B61CB4">
        <w:rPr>
          <w:rFonts w:ascii="Arial" w:eastAsiaTheme="minorHAnsi" w:hAnsi="Arial" w:cs="Arial"/>
          <w:lang w:val="es-CO"/>
        </w:rPr>
        <w:t>, para la realización de actividades distintas a las contempladas en este anexo y documentos contractuales</w:t>
      </w:r>
      <w:r w:rsidR="00B54EF3">
        <w:rPr>
          <w:rFonts w:ascii="Arial" w:eastAsiaTheme="minorHAnsi" w:hAnsi="Arial" w:cs="Arial"/>
          <w:lang w:val="es-CO"/>
        </w:rPr>
        <w:t xml:space="preserve">, </w:t>
      </w:r>
      <w:r w:rsidR="00B54EF3" w:rsidRPr="00CA6797">
        <w:rPr>
          <w:rFonts w:ascii="Arial" w:hAnsi="Arial" w:cs="Arial"/>
        </w:rPr>
        <w:t xml:space="preserve">salvo que el </w:t>
      </w:r>
      <w:r w:rsidR="00B54EF3">
        <w:rPr>
          <w:rFonts w:ascii="Arial" w:hAnsi="Arial" w:cs="Arial"/>
        </w:rPr>
        <w:t>JBJCM</w:t>
      </w:r>
      <w:r w:rsidR="00B54EF3" w:rsidRPr="00CA6797">
        <w:rPr>
          <w:rFonts w:ascii="Arial" w:hAnsi="Arial" w:cs="Arial"/>
        </w:rPr>
        <w:t xml:space="preserve"> previamente y por escrito lo autorice.</w:t>
      </w:r>
      <w:r w:rsidRPr="00B61CB4">
        <w:rPr>
          <w:rFonts w:ascii="Arial" w:eastAsiaTheme="minorHAnsi" w:hAnsi="Arial" w:cs="Arial"/>
          <w:lang w:val="es-CO"/>
        </w:rPr>
        <w:t xml:space="preserve"> </w:t>
      </w:r>
    </w:p>
    <w:p w14:paraId="57FF7FEF" w14:textId="7D42E424" w:rsidR="009B38D8" w:rsidRPr="00B61CB4" w:rsidRDefault="009B38D8" w:rsidP="009B38D8">
      <w:pPr>
        <w:pStyle w:val="TableParagraph"/>
        <w:numPr>
          <w:ilvl w:val="1"/>
          <w:numId w:val="1"/>
        </w:numPr>
        <w:ind w:left="709" w:right="57"/>
        <w:jc w:val="both"/>
        <w:rPr>
          <w:rFonts w:ascii="Arial" w:eastAsiaTheme="minorHAnsi" w:hAnsi="Arial" w:cs="Arial"/>
          <w:lang w:val="es-CO"/>
        </w:rPr>
      </w:pPr>
      <w:r w:rsidRPr="00B61CB4">
        <w:rPr>
          <w:rFonts w:ascii="Arial" w:eastAsiaTheme="minorHAnsi" w:hAnsi="Arial" w:cs="Arial"/>
          <w:lang w:val="es-CO"/>
        </w:rPr>
        <w:t xml:space="preserve">Almacenar sustancias nocivas para la salud y/o que pongan en riesgo la integridad de los usuarios del JBJCM, personal administrativo JBJCM, trabajadores de la operación de servicios u otros. </w:t>
      </w:r>
    </w:p>
    <w:p w14:paraId="162D8EB5" w14:textId="77777777" w:rsidR="00B54EF3" w:rsidRDefault="009B38D8" w:rsidP="00B54EF3">
      <w:pPr>
        <w:pStyle w:val="TableParagraph"/>
        <w:numPr>
          <w:ilvl w:val="1"/>
          <w:numId w:val="1"/>
        </w:numPr>
        <w:ind w:left="709" w:right="57"/>
        <w:jc w:val="both"/>
        <w:rPr>
          <w:rFonts w:ascii="Arial" w:eastAsiaTheme="minorHAnsi" w:hAnsi="Arial" w:cs="Arial"/>
          <w:lang w:val="es-CO"/>
        </w:rPr>
      </w:pPr>
      <w:r w:rsidRPr="00B61CB4">
        <w:rPr>
          <w:rFonts w:ascii="Arial" w:eastAsiaTheme="minorHAnsi" w:hAnsi="Arial" w:cs="Arial"/>
          <w:lang w:val="es-CO"/>
        </w:rPr>
        <w:t xml:space="preserve">Utilizar espacios fuera del espacio entregado. </w:t>
      </w:r>
    </w:p>
    <w:p w14:paraId="347B534E" w14:textId="641709DC" w:rsidR="00B54EF3" w:rsidRPr="00B54EF3" w:rsidRDefault="00B54EF3" w:rsidP="00B54EF3">
      <w:pPr>
        <w:pStyle w:val="TableParagraph"/>
        <w:numPr>
          <w:ilvl w:val="1"/>
          <w:numId w:val="1"/>
        </w:numPr>
        <w:ind w:left="709" w:right="57"/>
        <w:jc w:val="both"/>
        <w:rPr>
          <w:rFonts w:ascii="Arial" w:eastAsiaTheme="minorHAnsi" w:hAnsi="Arial" w:cs="Arial"/>
          <w:lang w:val="es-CO"/>
        </w:rPr>
      </w:pPr>
      <w:r w:rsidRPr="00B54EF3">
        <w:rPr>
          <w:rFonts w:cs="Arial"/>
        </w:rPr>
        <w:t>Utilizar algún tipo de publicidad, sin consentimiento ni aprobación de la entidad, reservándose ésta el derecho de publicidad en todas las áreas del espacio construido.</w:t>
      </w:r>
    </w:p>
    <w:p w14:paraId="314AC374" w14:textId="77777777" w:rsidR="009B38D8" w:rsidRPr="00B61CB4" w:rsidRDefault="009B38D8" w:rsidP="009B38D8">
      <w:pPr>
        <w:pStyle w:val="TableParagraph"/>
        <w:ind w:left="360" w:right="57"/>
        <w:jc w:val="both"/>
        <w:rPr>
          <w:rFonts w:ascii="Arial" w:eastAsiaTheme="minorHAnsi" w:hAnsi="Arial" w:cs="Arial"/>
          <w:lang w:val="es-CO"/>
        </w:rPr>
      </w:pPr>
    </w:p>
    <w:p w14:paraId="5249D37F" w14:textId="77777777" w:rsidR="009B38D8" w:rsidRPr="00B61CB4" w:rsidRDefault="009B38D8" w:rsidP="009B38D8">
      <w:pPr>
        <w:pStyle w:val="TableParagraph"/>
        <w:numPr>
          <w:ilvl w:val="0"/>
          <w:numId w:val="1"/>
        </w:numPr>
        <w:ind w:right="57"/>
        <w:jc w:val="both"/>
        <w:rPr>
          <w:rFonts w:ascii="Arial" w:eastAsiaTheme="minorHAnsi" w:hAnsi="Arial" w:cs="Arial"/>
          <w:lang w:val="es-CO"/>
        </w:rPr>
      </w:pPr>
      <w:r w:rsidRPr="00F84B4D">
        <w:rPr>
          <w:rFonts w:ascii="Arial" w:eastAsiaTheme="minorHAnsi" w:hAnsi="Arial" w:cs="Arial"/>
          <w:lang w:val="es-CO"/>
        </w:rPr>
        <w:t>El CONTRATISTA contará con autonomía</w:t>
      </w:r>
      <w:r w:rsidRPr="00B61CB4">
        <w:rPr>
          <w:rFonts w:ascii="Arial" w:eastAsiaTheme="minorHAnsi" w:hAnsi="Arial" w:cs="Arial"/>
          <w:lang w:val="es-CO"/>
        </w:rPr>
        <w:t xml:space="preserve"> jurídica y administrativa para la contratación de su personal, servicios, insumos y demás aspectos conexos para la prestación de los servicios.</w:t>
      </w:r>
    </w:p>
    <w:p w14:paraId="064CF228" w14:textId="4B741B71" w:rsidR="00927FC2" w:rsidRPr="00A81F5C" w:rsidRDefault="009B38D8" w:rsidP="009B38D8">
      <w:pPr>
        <w:pStyle w:val="TableParagraph"/>
        <w:numPr>
          <w:ilvl w:val="0"/>
          <w:numId w:val="1"/>
        </w:numPr>
        <w:ind w:right="57"/>
        <w:jc w:val="both"/>
        <w:rPr>
          <w:rFonts w:ascii="Arial" w:eastAsiaTheme="minorHAnsi" w:hAnsi="Arial" w:cs="Arial"/>
          <w:lang w:val="es-CO"/>
        </w:rPr>
      </w:pPr>
      <w:r w:rsidRPr="00224303">
        <w:rPr>
          <w:rFonts w:ascii="Arial" w:eastAsiaTheme="minorHAnsi" w:hAnsi="Arial" w:cs="Arial"/>
          <w:lang w:val="es-CO"/>
        </w:rPr>
        <w:t>La Misión y Visión del JBJCM.</w:t>
      </w:r>
    </w:p>
    <w:p w14:paraId="4C800E24" w14:textId="726B4DFF" w:rsidR="00A32A3E" w:rsidRPr="00224303" w:rsidRDefault="00A32A3E" w:rsidP="00E95D9C">
      <w:pPr>
        <w:pStyle w:val="Ttulo3"/>
        <w:numPr>
          <w:ilvl w:val="1"/>
          <w:numId w:val="2"/>
        </w:numPr>
        <w:rPr>
          <w:rFonts w:cs="Arial"/>
        </w:rPr>
      </w:pPr>
      <w:bookmarkStart w:id="7" w:name="_Toc238132198"/>
      <w:r w:rsidRPr="00224303">
        <w:rPr>
          <w:rFonts w:cs="Arial"/>
        </w:rPr>
        <w:t>CONDICIONES ESPECIALES DE OPERACIÓN</w:t>
      </w:r>
      <w:bookmarkEnd w:id="7"/>
    </w:p>
    <w:p w14:paraId="3B9ECF3B" w14:textId="709C76CC" w:rsidR="006C7ECE" w:rsidRPr="00224303" w:rsidRDefault="006C7ECE" w:rsidP="0016181F">
      <w:pPr>
        <w:rPr>
          <w:rFonts w:cs="Arial"/>
          <w:lang w:val="es-ES_tradnl"/>
        </w:rPr>
      </w:pPr>
      <w:r w:rsidRPr="00224303">
        <w:rPr>
          <w:rFonts w:cs="Arial"/>
          <w:lang w:val="es-ES_tradnl"/>
        </w:rPr>
        <w:t>La operación debe considerar:</w:t>
      </w:r>
    </w:p>
    <w:p w14:paraId="7FC5D5E5" w14:textId="77777777" w:rsidR="00E56A92" w:rsidRDefault="00A32A3E" w:rsidP="00E56A92">
      <w:pPr>
        <w:pStyle w:val="Prrafodelista"/>
        <w:numPr>
          <w:ilvl w:val="0"/>
          <w:numId w:val="3"/>
        </w:numPr>
        <w:rPr>
          <w:rFonts w:cs="Arial"/>
          <w:lang w:val="es-ES_tradnl"/>
        </w:rPr>
      </w:pPr>
      <w:r w:rsidRPr="00224303">
        <w:rPr>
          <w:rFonts w:cs="Arial"/>
          <w:lang w:val="es-ES_tradnl"/>
        </w:rPr>
        <w:t xml:space="preserve">Apoyar </w:t>
      </w:r>
      <w:r w:rsidR="006C7ECE" w:rsidRPr="00224303">
        <w:rPr>
          <w:rFonts w:cs="Arial"/>
          <w:lang w:val="es-ES_tradnl"/>
        </w:rPr>
        <w:t>con su comportamiento y actuaciones</w:t>
      </w:r>
      <w:r w:rsidR="0016181F" w:rsidRPr="00224303">
        <w:rPr>
          <w:rFonts w:cs="Arial"/>
          <w:lang w:val="es-ES_tradnl"/>
        </w:rPr>
        <w:t>,</w:t>
      </w:r>
      <w:r w:rsidR="006C7ECE" w:rsidRPr="00224303">
        <w:rPr>
          <w:rFonts w:cs="Arial"/>
          <w:lang w:val="es-ES_tradnl"/>
        </w:rPr>
        <w:t xml:space="preserve"> </w:t>
      </w:r>
      <w:r w:rsidR="000F4C95" w:rsidRPr="00224303">
        <w:rPr>
          <w:rFonts w:cs="Arial"/>
          <w:lang w:val="es-ES_tradnl"/>
        </w:rPr>
        <w:t xml:space="preserve">la actuación del </w:t>
      </w:r>
      <w:r w:rsidR="001767DC" w:rsidRPr="00224303">
        <w:rPr>
          <w:rFonts w:cs="Arial"/>
          <w:lang w:val="es-ES_tradnl"/>
        </w:rPr>
        <w:t>JBJCM</w:t>
      </w:r>
      <w:r w:rsidR="000F4C95" w:rsidRPr="00224303">
        <w:rPr>
          <w:rFonts w:cs="Arial"/>
          <w:lang w:val="es-ES_tradnl"/>
        </w:rPr>
        <w:t xml:space="preserve">, ante terceros. </w:t>
      </w:r>
    </w:p>
    <w:p w14:paraId="52C68D60" w14:textId="3398962C" w:rsidR="00E56A92" w:rsidRPr="00E56A92" w:rsidRDefault="00E56A92" w:rsidP="00E56A92">
      <w:pPr>
        <w:pStyle w:val="Prrafodelista"/>
        <w:numPr>
          <w:ilvl w:val="0"/>
          <w:numId w:val="3"/>
        </w:numPr>
        <w:rPr>
          <w:rFonts w:cs="Arial"/>
          <w:lang w:val="es-ES_tradnl"/>
        </w:rPr>
      </w:pPr>
      <w:r w:rsidRPr="00E56A92">
        <w:rPr>
          <w:rFonts w:cs="Arial"/>
        </w:rPr>
        <w:t>Apoyar, los eventos estratégicos, educativos y culturales organizados por el Jardín Botánico de Bogotá José Celestino Mutis en ejercicio de los proyectos misionales. Así como en las noches y fines de semana de acuerdo con las actividades y programas que se desarrollen en la Entidad.</w:t>
      </w:r>
    </w:p>
    <w:p w14:paraId="7BCAB34E" w14:textId="77777777" w:rsidR="008902D7" w:rsidRDefault="00A16680" w:rsidP="008902D7">
      <w:pPr>
        <w:pStyle w:val="Prrafodelista"/>
        <w:numPr>
          <w:ilvl w:val="0"/>
          <w:numId w:val="3"/>
        </w:numPr>
        <w:rPr>
          <w:rFonts w:cs="Arial"/>
          <w:lang w:val="es-ES_tradnl"/>
        </w:rPr>
      </w:pPr>
      <w:r>
        <w:rPr>
          <w:rFonts w:cs="Arial"/>
          <w:lang w:val="es-ES_tradnl"/>
        </w:rPr>
        <w:t>Circunscribir su área de operación a la infraestructura entregada, si por razones de operación o atención de algún servicio requiere el uso de otro espacio</w:t>
      </w:r>
      <w:r w:rsidR="00550815">
        <w:rPr>
          <w:rFonts w:cs="Arial"/>
          <w:lang w:val="es-ES_tradnl"/>
        </w:rPr>
        <w:t>,</w:t>
      </w:r>
      <w:r>
        <w:rPr>
          <w:rFonts w:cs="Arial"/>
          <w:lang w:val="es-ES_tradnl"/>
        </w:rPr>
        <w:t xml:space="preserve"> deberá solicitar los permisos requeridos y </w:t>
      </w:r>
      <w:r w:rsidR="00550815">
        <w:rPr>
          <w:rFonts w:cs="Arial"/>
          <w:lang w:val="es-ES_tradnl"/>
        </w:rPr>
        <w:t xml:space="preserve">pagar </w:t>
      </w:r>
      <w:r>
        <w:rPr>
          <w:rFonts w:cs="Arial"/>
          <w:lang w:val="es-ES_tradnl"/>
        </w:rPr>
        <w:t>en</w:t>
      </w:r>
      <w:r w:rsidR="00550815">
        <w:rPr>
          <w:rFonts w:cs="Arial"/>
          <w:lang w:val="es-ES_tradnl"/>
        </w:rPr>
        <w:t xml:space="preserve"> </w:t>
      </w:r>
      <w:r>
        <w:rPr>
          <w:rFonts w:cs="Arial"/>
          <w:lang w:val="es-ES_tradnl"/>
        </w:rPr>
        <w:t xml:space="preserve">caso de ser </w:t>
      </w:r>
      <w:r w:rsidR="00550815">
        <w:rPr>
          <w:rFonts w:cs="Arial"/>
          <w:lang w:val="es-ES_tradnl"/>
        </w:rPr>
        <w:t xml:space="preserve">un servicio ofrecido por el </w:t>
      </w:r>
      <w:r>
        <w:rPr>
          <w:rFonts w:cs="Arial"/>
          <w:lang w:val="es-ES_tradnl"/>
        </w:rPr>
        <w:t>JB</w:t>
      </w:r>
      <w:r w:rsidR="007C6FCE">
        <w:rPr>
          <w:rFonts w:cs="Arial"/>
          <w:lang w:val="es-ES_tradnl"/>
        </w:rPr>
        <w:t>JCM</w:t>
      </w:r>
      <w:r w:rsidR="0007451D">
        <w:rPr>
          <w:rFonts w:cs="Arial"/>
          <w:lang w:val="es-ES_tradnl"/>
        </w:rPr>
        <w:t xml:space="preserve"> la tarifa </w:t>
      </w:r>
      <w:r>
        <w:rPr>
          <w:rFonts w:cs="Arial"/>
          <w:lang w:val="es-ES_tradnl"/>
        </w:rPr>
        <w:t>acorde a la resolución de servicios vigente</w:t>
      </w:r>
      <w:r w:rsidR="00550815">
        <w:rPr>
          <w:rFonts w:cs="Arial"/>
          <w:lang w:val="es-ES_tradnl"/>
        </w:rPr>
        <w:t>.</w:t>
      </w:r>
      <w:r>
        <w:rPr>
          <w:rFonts w:cs="Arial"/>
          <w:lang w:val="es-ES_tradnl"/>
        </w:rPr>
        <w:t xml:space="preserve"> </w:t>
      </w:r>
    </w:p>
    <w:p w14:paraId="31AC3BF9" w14:textId="6151FD0D" w:rsidR="008902D7" w:rsidRPr="000A4CEA" w:rsidRDefault="008902D7" w:rsidP="008902D7">
      <w:pPr>
        <w:pStyle w:val="Prrafodelista"/>
        <w:numPr>
          <w:ilvl w:val="0"/>
          <w:numId w:val="3"/>
        </w:numPr>
        <w:rPr>
          <w:rFonts w:cs="Arial"/>
          <w:lang w:val="es-ES_tradnl"/>
        </w:rPr>
      </w:pPr>
      <w:r w:rsidRPr="008902D7">
        <w:rPr>
          <w:rFonts w:cs="Arial"/>
        </w:rPr>
        <w:t>Si el contratista requiere realizar adecuaciones, modificaciones, o mejoras sobre las infraestructura o sistemas existentes, deberá presentar ante la oficina de infraestructura del JBJCM el diseño y las modificaciones que realizará, los cuales estarán sujetos a verificación, validación y aprobación. Dichas intervenciones deberán cumplir con la normatividad vigente, las especificaciones técnicas aplicables y no podrán afectar la seguridad, funcionalidad o garantías de los sistemas existentes sin la aprobación expresa de la entidad. Las adecuaciones serán realizadas a costo del CONTRATISTA.</w:t>
      </w:r>
    </w:p>
    <w:p w14:paraId="64031C88" w14:textId="77777777" w:rsidR="000A4CEA" w:rsidRDefault="000A4CEA" w:rsidP="000A4CEA">
      <w:pPr>
        <w:pStyle w:val="Prrafodelista"/>
        <w:numPr>
          <w:ilvl w:val="0"/>
          <w:numId w:val="3"/>
        </w:numPr>
        <w:tabs>
          <w:tab w:val="left" w:pos="284"/>
        </w:tabs>
        <w:spacing w:after="0"/>
        <w:contextualSpacing w:val="0"/>
        <w:rPr>
          <w:rFonts w:cs="Arial"/>
        </w:rPr>
      </w:pPr>
      <w:r w:rsidRPr="00CA6797">
        <w:rPr>
          <w:rFonts w:cs="Arial"/>
        </w:rPr>
        <w:lastRenderedPageBreak/>
        <w:t xml:space="preserve">En caso de que se generen daños a las instalaciones del JBBJCM con ocasión de las adecuaciones y/o instalación y puesta en funcionamiento y/o durante la ejecución del presente contrato, este deberá ser reparado de inmediato y sus costos asumidos por parte del </w:t>
      </w:r>
      <w:r>
        <w:rPr>
          <w:rFonts w:cs="Arial"/>
        </w:rPr>
        <w:t>CONTRATISTA</w:t>
      </w:r>
      <w:r w:rsidRPr="00CA6797">
        <w:rPr>
          <w:rFonts w:cs="Arial"/>
        </w:rPr>
        <w:t xml:space="preserve">.  </w:t>
      </w:r>
    </w:p>
    <w:p w14:paraId="13904370" w14:textId="0BB96FCF" w:rsidR="000A4CEA" w:rsidRPr="000A4CEA" w:rsidRDefault="000A4CEA" w:rsidP="000A4CEA">
      <w:pPr>
        <w:pStyle w:val="Prrafodelista"/>
        <w:numPr>
          <w:ilvl w:val="0"/>
          <w:numId w:val="3"/>
        </w:numPr>
        <w:tabs>
          <w:tab w:val="left" w:pos="284"/>
        </w:tabs>
        <w:spacing w:after="0"/>
        <w:contextualSpacing w:val="0"/>
        <w:rPr>
          <w:rFonts w:cs="Arial"/>
        </w:rPr>
      </w:pPr>
      <w:r w:rsidRPr="000A4CEA">
        <w:rPr>
          <w:rFonts w:cs="Arial"/>
        </w:rPr>
        <w:t>Abstenerse de realizar intervenciones de carácter estructural o arquitectónico al inmueble, en todo caso deberá devolverse en las mismas condiciones entregadas.</w:t>
      </w:r>
    </w:p>
    <w:p w14:paraId="7A5B170D" w14:textId="77777777" w:rsidR="000A4CEA" w:rsidRPr="000A4CEA" w:rsidRDefault="000A4CEA" w:rsidP="000A4CEA">
      <w:pPr>
        <w:tabs>
          <w:tab w:val="left" w:pos="284"/>
        </w:tabs>
        <w:spacing w:after="0"/>
        <w:rPr>
          <w:rFonts w:cs="Arial"/>
        </w:rPr>
      </w:pPr>
    </w:p>
    <w:p w14:paraId="1D6DE2C5" w14:textId="4925DD94" w:rsidR="00AE3847" w:rsidRPr="00224303" w:rsidRDefault="00AE3847" w:rsidP="00E95D9C">
      <w:pPr>
        <w:pStyle w:val="Ttulo3"/>
        <w:numPr>
          <w:ilvl w:val="1"/>
          <w:numId w:val="2"/>
        </w:numPr>
        <w:rPr>
          <w:rFonts w:cs="Arial"/>
        </w:rPr>
      </w:pPr>
      <w:bookmarkStart w:id="8" w:name="_Toc238132199"/>
      <w:r w:rsidRPr="00224303">
        <w:rPr>
          <w:rFonts w:cs="Arial"/>
        </w:rPr>
        <w:t xml:space="preserve">SERVICIOS </w:t>
      </w:r>
      <w:r w:rsidR="00041057" w:rsidRPr="00224303">
        <w:rPr>
          <w:rFonts w:cs="Arial"/>
        </w:rPr>
        <w:t xml:space="preserve">ASOCIADOS </w:t>
      </w:r>
      <w:r w:rsidRPr="00224303">
        <w:rPr>
          <w:rFonts w:cs="Arial"/>
        </w:rPr>
        <w:t>A OPERAR</w:t>
      </w:r>
      <w:r w:rsidR="00836C94" w:rsidRPr="00224303">
        <w:rPr>
          <w:rFonts w:cs="Arial"/>
        </w:rPr>
        <w:t xml:space="preserve"> DENTRO DEL </w:t>
      </w:r>
      <w:r w:rsidR="000F4C95" w:rsidRPr="00224303">
        <w:rPr>
          <w:rFonts w:cs="Arial"/>
        </w:rPr>
        <w:t xml:space="preserve">JARDIN BOTÁNICO DE </w:t>
      </w:r>
      <w:r w:rsidR="007C6FCE">
        <w:rPr>
          <w:rFonts w:cs="Arial"/>
        </w:rPr>
        <w:t>JOSE CELESTINO MUTIS</w:t>
      </w:r>
      <w:bookmarkEnd w:id="8"/>
    </w:p>
    <w:p w14:paraId="1BA17297" w14:textId="11BAAD7B" w:rsidR="00E11DC0" w:rsidRPr="00224303" w:rsidRDefault="00E11DC0" w:rsidP="009642FE">
      <w:pPr>
        <w:rPr>
          <w:rFonts w:cs="Arial"/>
        </w:rPr>
      </w:pPr>
      <w:r w:rsidRPr="00224303">
        <w:rPr>
          <w:rFonts w:cs="Arial"/>
        </w:rPr>
        <w:t xml:space="preserve">La operación de servicios se divide </w:t>
      </w:r>
      <w:r w:rsidR="009642FE" w:rsidRPr="00224303">
        <w:rPr>
          <w:rFonts w:cs="Arial"/>
        </w:rPr>
        <w:t xml:space="preserve">de </w:t>
      </w:r>
      <w:r w:rsidR="00836C94" w:rsidRPr="00224303">
        <w:rPr>
          <w:rFonts w:cs="Arial"/>
        </w:rPr>
        <w:t>l</w:t>
      </w:r>
      <w:r w:rsidR="009642FE" w:rsidRPr="00224303">
        <w:rPr>
          <w:rFonts w:cs="Arial"/>
        </w:rPr>
        <w:t>a siguiente manera:</w:t>
      </w:r>
    </w:p>
    <w:p w14:paraId="1BB5C839" w14:textId="0FFB8E9F" w:rsidR="00CD3B45" w:rsidRPr="00224303" w:rsidRDefault="00CD3B45" w:rsidP="00BB0D40">
      <w:pPr>
        <w:spacing w:after="0"/>
        <w:jc w:val="center"/>
        <w:rPr>
          <w:rFonts w:cs="Arial"/>
          <w:b/>
        </w:rPr>
      </w:pPr>
      <w:r w:rsidRPr="00224303">
        <w:rPr>
          <w:rFonts w:cs="Arial"/>
          <w:b/>
        </w:rPr>
        <w:t>TABLA SERVICIOS A OPERAR</w:t>
      </w:r>
    </w:p>
    <w:p w14:paraId="101266B9" w14:textId="77777777" w:rsidR="00836C94" w:rsidRPr="00224303" w:rsidRDefault="00836C94" w:rsidP="00BB0D40">
      <w:pPr>
        <w:spacing w:after="0"/>
        <w:jc w:val="center"/>
        <w:rPr>
          <w:rFonts w:cs="Arial"/>
          <w:b/>
        </w:rPr>
      </w:pPr>
    </w:p>
    <w:tbl>
      <w:tblPr>
        <w:tblStyle w:val="Sombreadoclaro-nfasis3"/>
        <w:tblW w:w="7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5386"/>
      </w:tblGrid>
      <w:tr w:rsidR="009C0254" w:rsidRPr="00224303" w14:paraId="1CEFB019" w14:textId="77777777" w:rsidTr="009C0254">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127" w:type="dxa"/>
            <w:tcBorders>
              <w:bottom w:val="single" w:sz="4" w:space="0" w:color="auto"/>
            </w:tcBorders>
            <w:vAlign w:val="center"/>
          </w:tcPr>
          <w:p w14:paraId="782533C4" w14:textId="77777777" w:rsidR="009C0254" w:rsidRPr="00224303" w:rsidRDefault="009C0254" w:rsidP="00344A80">
            <w:pPr>
              <w:jc w:val="center"/>
              <w:rPr>
                <w:rFonts w:cs="Arial"/>
                <w:color w:val="auto"/>
              </w:rPr>
            </w:pPr>
            <w:r w:rsidRPr="00224303">
              <w:rPr>
                <w:rFonts w:cs="Arial"/>
                <w:color w:val="auto"/>
              </w:rPr>
              <w:t>#</w:t>
            </w:r>
          </w:p>
        </w:tc>
        <w:tc>
          <w:tcPr>
            <w:tcW w:w="5386" w:type="dxa"/>
            <w:tcBorders>
              <w:bottom w:val="single" w:sz="4" w:space="0" w:color="auto"/>
            </w:tcBorders>
            <w:vAlign w:val="center"/>
          </w:tcPr>
          <w:p w14:paraId="463FE98D" w14:textId="77777777" w:rsidR="009C0254" w:rsidRPr="00224303" w:rsidRDefault="009C0254" w:rsidP="00344A80">
            <w:pPr>
              <w:cnfStyle w:val="100000000000" w:firstRow="1" w:lastRow="0" w:firstColumn="0" w:lastColumn="0" w:oddVBand="0" w:evenVBand="0" w:oddHBand="0" w:evenHBand="0" w:firstRowFirstColumn="0" w:firstRowLastColumn="0" w:lastRowFirstColumn="0" w:lastRowLastColumn="0"/>
              <w:rPr>
                <w:rFonts w:cs="Arial"/>
                <w:color w:val="auto"/>
              </w:rPr>
            </w:pPr>
            <w:r w:rsidRPr="00224303">
              <w:rPr>
                <w:rFonts w:cs="Arial"/>
                <w:color w:val="auto"/>
              </w:rPr>
              <w:t>SERVICIO O DERECHO</w:t>
            </w:r>
          </w:p>
        </w:tc>
      </w:tr>
      <w:tr w:rsidR="009C0254" w:rsidRPr="00224303" w14:paraId="0AE2E74F" w14:textId="77777777" w:rsidTr="009C0254">
        <w:trPr>
          <w:cnfStyle w:val="000000100000" w:firstRow="0" w:lastRow="0" w:firstColumn="0" w:lastColumn="0" w:oddVBand="0" w:evenVBand="0" w:oddHBand="1" w:evenHBand="0" w:firstRowFirstColumn="0" w:firstRowLastColumn="0" w:lastRowFirstColumn="0" w:lastRowLastColumn="0"/>
          <w:trHeight w:val="361"/>
          <w:jc w:val="center"/>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bottom w:val="single" w:sz="4" w:space="0" w:color="auto"/>
            </w:tcBorders>
            <w:shd w:val="clear" w:color="auto" w:fill="auto"/>
            <w:vAlign w:val="center"/>
          </w:tcPr>
          <w:p w14:paraId="32437BCF" w14:textId="77777777" w:rsidR="009C0254" w:rsidRPr="00224303" w:rsidRDefault="009C0254" w:rsidP="00344A80">
            <w:pPr>
              <w:jc w:val="center"/>
              <w:rPr>
                <w:rFonts w:cs="Arial"/>
                <w:color w:val="auto"/>
              </w:rPr>
            </w:pPr>
            <w:r w:rsidRPr="00224303">
              <w:rPr>
                <w:rFonts w:cs="Arial"/>
                <w:color w:val="auto"/>
              </w:rPr>
              <w:t>1</w:t>
            </w:r>
          </w:p>
        </w:tc>
        <w:tc>
          <w:tcPr>
            <w:tcW w:w="5386" w:type="dxa"/>
            <w:tcBorders>
              <w:top w:val="single" w:sz="4" w:space="0" w:color="auto"/>
              <w:bottom w:val="single" w:sz="4" w:space="0" w:color="auto"/>
            </w:tcBorders>
            <w:shd w:val="clear" w:color="auto" w:fill="auto"/>
            <w:vAlign w:val="center"/>
          </w:tcPr>
          <w:p w14:paraId="61F18E09" w14:textId="77777777" w:rsidR="009C0254" w:rsidRPr="00224303" w:rsidRDefault="009C0254" w:rsidP="00344A80">
            <w:pPr>
              <w:cnfStyle w:val="000000100000" w:firstRow="0" w:lastRow="0" w:firstColumn="0" w:lastColumn="0" w:oddVBand="0" w:evenVBand="0" w:oddHBand="1" w:evenHBand="0" w:firstRowFirstColumn="0" w:firstRowLastColumn="0" w:lastRowFirstColumn="0" w:lastRowLastColumn="0"/>
              <w:rPr>
                <w:rFonts w:cs="Arial"/>
                <w:b/>
                <w:bCs/>
                <w:color w:val="auto"/>
              </w:rPr>
            </w:pPr>
            <w:r w:rsidRPr="00224303">
              <w:rPr>
                <w:rFonts w:cs="Arial"/>
                <w:b/>
                <w:bCs/>
                <w:color w:val="auto"/>
              </w:rPr>
              <w:t>ALIMENTOS Y BEBIDAS</w:t>
            </w:r>
          </w:p>
        </w:tc>
      </w:tr>
      <w:tr w:rsidR="009C0254" w:rsidRPr="00224303" w14:paraId="7CEF4ADC" w14:textId="77777777" w:rsidTr="009C0254">
        <w:trPr>
          <w:jc w:val="center"/>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left w:val="nil"/>
              <w:bottom w:val="single" w:sz="4" w:space="0" w:color="auto"/>
              <w:right w:val="nil"/>
            </w:tcBorders>
            <w:vAlign w:val="center"/>
          </w:tcPr>
          <w:p w14:paraId="3DD074BA" w14:textId="77777777" w:rsidR="009C0254" w:rsidRPr="00224303" w:rsidRDefault="009C0254" w:rsidP="00344A80">
            <w:pPr>
              <w:jc w:val="center"/>
              <w:rPr>
                <w:rFonts w:cs="Arial"/>
                <w:color w:val="auto"/>
              </w:rPr>
            </w:pPr>
            <w:r w:rsidRPr="00224303">
              <w:rPr>
                <w:rFonts w:cs="Arial"/>
                <w:color w:val="auto"/>
              </w:rPr>
              <w:t>1.1.</w:t>
            </w:r>
          </w:p>
        </w:tc>
        <w:tc>
          <w:tcPr>
            <w:tcW w:w="5386" w:type="dxa"/>
            <w:tcBorders>
              <w:top w:val="single" w:sz="4" w:space="0" w:color="auto"/>
              <w:left w:val="nil"/>
              <w:bottom w:val="single" w:sz="4" w:space="0" w:color="auto"/>
              <w:right w:val="nil"/>
            </w:tcBorders>
            <w:vAlign w:val="center"/>
          </w:tcPr>
          <w:p w14:paraId="011AD1CD" w14:textId="523302E8" w:rsidR="009C0254" w:rsidRPr="00224303" w:rsidRDefault="009B38D8" w:rsidP="00344A80">
            <w:pPr>
              <w:cnfStyle w:val="000000000000" w:firstRow="0" w:lastRow="0" w:firstColumn="0" w:lastColumn="0" w:oddVBand="0" w:evenVBand="0" w:oddHBand="0" w:evenHBand="0" w:firstRowFirstColumn="0" w:firstRowLastColumn="0" w:lastRowFirstColumn="0" w:lastRowLastColumn="0"/>
              <w:rPr>
                <w:rFonts w:cs="Arial"/>
                <w:color w:val="auto"/>
              </w:rPr>
            </w:pPr>
            <w:r>
              <w:rPr>
                <w:rFonts w:cs="Arial"/>
                <w:color w:val="auto"/>
              </w:rPr>
              <w:t>Café</w:t>
            </w:r>
          </w:p>
        </w:tc>
      </w:tr>
      <w:tr w:rsidR="009C0254" w:rsidRPr="00224303" w14:paraId="0E509651" w14:textId="77777777" w:rsidTr="009C02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bottom w:val="single" w:sz="4" w:space="0" w:color="auto"/>
            </w:tcBorders>
            <w:shd w:val="clear" w:color="auto" w:fill="auto"/>
            <w:vAlign w:val="center"/>
          </w:tcPr>
          <w:p w14:paraId="0317CC45" w14:textId="77777777" w:rsidR="009C0254" w:rsidRPr="00224303" w:rsidRDefault="009C0254" w:rsidP="00344A80">
            <w:pPr>
              <w:jc w:val="center"/>
              <w:rPr>
                <w:rFonts w:cs="Arial"/>
                <w:color w:val="auto"/>
              </w:rPr>
            </w:pPr>
            <w:r>
              <w:rPr>
                <w:rFonts w:cs="Arial"/>
                <w:color w:val="auto"/>
              </w:rPr>
              <w:t>2</w:t>
            </w:r>
            <w:r w:rsidRPr="00224303">
              <w:rPr>
                <w:rFonts w:cs="Arial"/>
                <w:color w:val="auto"/>
              </w:rPr>
              <w:t>.</w:t>
            </w:r>
          </w:p>
        </w:tc>
        <w:tc>
          <w:tcPr>
            <w:tcW w:w="5386" w:type="dxa"/>
            <w:tcBorders>
              <w:top w:val="single" w:sz="4" w:space="0" w:color="auto"/>
              <w:bottom w:val="single" w:sz="4" w:space="0" w:color="auto"/>
            </w:tcBorders>
            <w:shd w:val="clear" w:color="auto" w:fill="auto"/>
            <w:vAlign w:val="center"/>
          </w:tcPr>
          <w:p w14:paraId="430412C3" w14:textId="77777777" w:rsidR="009C0254" w:rsidRPr="00224303" w:rsidRDefault="009C0254" w:rsidP="00344A80">
            <w:pPr>
              <w:cnfStyle w:val="000000100000" w:firstRow="0" w:lastRow="0" w:firstColumn="0" w:lastColumn="0" w:oddVBand="0" w:evenVBand="0" w:oddHBand="1" w:evenHBand="0" w:firstRowFirstColumn="0" w:firstRowLastColumn="0" w:lastRowFirstColumn="0" w:lastRowLastColumn="0"/>
              <w:rPr>
                <w:rFonts w:cs="Arial"/>
                <w:b/>
                <w:bCs/>
                <w:color w:val="auto"/>
              </w:rPr>
            </w:pPr>
            <w:r w:rsidRPr="00224303">
              <w:rPr>
                <w:rFonts w:cs="Arial"/>
                <w:b/>
                <w:bCs/>
                <w:color w:val="auto"/>
              </w:rPr>
              <w:t>ATENCION AL CLIENTE</w:t>
            </w:r>
          </w:p>
        </w:tc>
      </w:tr>
    </w:tbl>
    <w:p w14:paraId="5A76656D" w14:textId="4074D7BD" w:rsidR="00387540" w:rsidRDefault="00836C94" w:rsidP="009C0254">
      <w:pPr>
        <w:pStyle w:val="Ttulo4"/>
        <w:jc w:val="center"/>
        <w:rPr>
          <w:rFonts w:cs="Arial"/>
          <w:i w:val="0"/>
        </w:rPr>
      </w:pPr>
      <w:r w:rsidRPr="00347D87">
        <w:rPr>
          <w:rFonts w:cs="Arial"/>
          <w:i w:val="0"/>
        </w:rPr>
        <w:t>DESCRIPCIÓN DE SERVICIOS A</w:t>
      </w:r>
      <w:r w:rsidR="00E07389" w:rsidRPr="00347D87">
        <w:rPr>
          <w:rFonts w:cs="Arial"/>
          <w:i w:val="0"/>
        </w:rPr>
        <w:t xml:space="preserve"> OPERAR POR EL </w:t>
      </w:r>
      <w:r w:rsidR="002C0463" w:rsidRPr="00347D87">
        <w:rPr>
          <w:rFonts w:cs="Arial"/>
          <w:i w:val="0"/>
        </w:rPr>
        <w:t>CONTRATISTA</w:t>
      </w:r>
    </w:p>
    <w:tbl>
      <w:tblPr>
        <w:tblStyle w:val="Cuadrculaclara-nfasis3"/>
        <w:tblW w:w="9474" w:type="dxa"/>
        <w:tblInd w:w="-29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80" w:firstRow="0" w:lastRow="0" w:firstColumn="1" w:lastColumn="0" w:noHBand="0" w:noVBand="1"/>
      </w:tblPr>
      <w:tblGrid>
        <w:gridCol w:w="2245"/>
        <w:gridCol w:w="1158"/>
        <w:gridCol w:w="6071"/>
      </w:tblGrid>
      <w:tr w:rsidR="009C0254" w:rsidRPr="00224303" w14:paraId="66837028" w14:textId="77777777" w:rsidTr="00344A8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45" w:type="dxa"/>
            <w:tcBorders>
              <w:top w:val="none" w:sz="0" w:space="0" w:color="auto"/>
              <w:left w:val="none" w:sz="0" w:space="0" w:color="auto"/>
              <w:bottom w:val="none" w:sz="0" w:space="0" w:color="auto"/>
              <w:right w:val="none" w:sz="0" w:space="0" w:color="auto"/>
            </w:tcBorders>
            <w:shd w:val="clear" w:color="auto" w:fill="auto"/>
            <w:noWrap/>
            <w:hideMark/>
          </w:tcPr>
          <w:p w14:paraId="3FA903E1" w14:textId="77777777" w:rsidR="009C0254" w:rsidRPr="00224303" w:rsidRDefault="009C0254" w:rsidP="00344A80">
            <w:pPr>
              <w:jc w:val="center"/>
              <w:rPr>
                <w:rFonts w:eastAsia="Times New Roman" w:cs="Arial"/>
                <w:color w:val="000000"/>
                <w:lang w:eastAsia="es-CO"/>
              </w:rPr>
            </w:pPr>
            <w:r w:rsidRPr="00224303">
              <w:rPr>
                <w:rFonts w:eastAsia="Times New Roman" w:cs="Arial"/>
                <w:color w:val="000000"/>
                <w:lang w:eastAsia="es-CO"/>
              </w:rPr>
              <w:t>SERVICIO</w:t>
            </w:r>
          </w:p>
        </w:tc>
        <w:tc>
          <w:tcPr>
            <w:tcW w:w="7229" w:type="dxa"/>
            <w:gridSpan w:val="2"/>
            <w:tcBorders>
              <w:top w:val="none" w:sz="0" w:space="0" w:color="auto"/>
              <w:left w:val="none" w:sz="0" w:space="0" w:color="auto"/>
              <w:bottom w:val="none" w:sz="0" w:space="0" w:color="auto"/>
              <w:right w:val="none" w:sz="0" w:space="0" w:color="auto"/>
            </w:tcBorders>
            <w:shd w:val="clear" w:color="auto" w:fill="auto"/>
            <w:noWrap/>
            <w:hideMark/>
          </w:tcPr>
          <w:p w14:paraId="5206B610" w14:textId="77777777" w:rsidR="009C0254" w:rsidRPr="00224303" w:rsidRDefault="009C0254" w:rsidP="00344A80">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FF0000"/>
                <w:lang w:eastAsia="es-CO"/>
              </w:rPr>
            </w:pPr>
            <w:r w:rsidRPr="00224303">
              <w:rPr>
                <w:rFonts w:eastAsia="Times New Roman" w:cs="Arial"/>
                <w:b/>
                <w:color w:val="000000"/>
                <w:lang w:eastAsia="es-CO"/>
              </w:rPr>
              <w:t>DESCRIPCIÓN</w:t>
            </w:r>
          </w:p>
        </w:tc>
      </w:tr>
      <w:tr w:rsidR="009C0254" w:rsidRPr="00224303" w14:paraId="678743B4" w14:textId="77777777" w:rsidTr="00636202">
        <w:trPr>
          <w:cnfStyle w:val="000000010000" w:firstRow="0" w:lastRow="0" w:firstColumn="0" w:lastColumn="0" w:oddVBand="0" w:evenVBand="0" w:oddHBand="0" w:evenHBand="1"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2245" w:type="dxa"/>
            <w:tcBorders>
              <w:top w:val="none" w:sz="0" w:space="0" w:color="auto"/>
              <w:left w:val="none" w:sz="0" w:space="0" w:color="auto"/>
              <w:bottom w:val="none" w:sz="0" w:space="0" w:color="auto"/>
              <w:right w:val="none" w:sz="0" w:space="0" w:color="auto"/>
            </w:tcBorders>
            <w:noWrap/>
            <w:vAlign w:val="center"/>
            <w:hideMark/>
          </w:tcPr>
          <w:p w14:paraId="5B72A165" w14:textId="2517AB89" w:rsidR="009C0254" w:rsidRPr="00D703CA" w:rsidRDefault="009C0254" w:rsidP="00390E8F">
            <w:pPr>
              <w:pStyle w:val="Prrafodelista"/>
              <w:numPr>
                <w:ilvl w:val="0"/>
                <w:numId w:val="23"/>
              </w:numPr>
              <w:ind w:left="317" w:hanging="317"/>
              <w:rPr>
                <w:rFonts w:eastAsia="Times New Roman" w:cs="Arial"/>
                <w:bCs w:val="0"/>
                <w:color w:val="000000"/>
              </w:rPr>
            </w:pPr>
            <w:r w:rsidRPr="00D703CA">
              <w:rPr>
                <w:rFonts w:eastAsia="Times New Roman" w:cs="Arial"/>
                <w:color w:val="000000"/>
              </w:rPr>
              <w:t>ALIMENTOS Y BEBIDAS</w:t>
            </w:r>
          </w:p>
          <w:p w14:paraId="2B2EE9F2" w14:textId="37B74FC8" w:rsidR="009C0254" w:rsidRPr="00224303" w:rsidRDefault="009B38D8" w:rsidP="00344A80">
            <w:pPr>
              <w:jc w:val="center"/>
              <w:rPr>
                <w:rFonts w:eastAsia="Times New Roman" w:cs="Arial"/>
                <w:b w:val="0"/>
                <w:color w:val="000000"/>
                <w:lang w:eastAsia="es-CO"/>
              </w:rPr>
            </w:pPr>
            <w:r w:rsidRPr="009B38D8">
              <w:rPr>
                <w:rFonts w:eastAsia="Times New Roman" w:cs="Arial"/>
                <w:b w:val="0"/>
              </w:rPr>
              <w:t>Café</w:t>
            </w:r>
          </w:p>
        </w:tc>
        <w:tc>
          <w:tcPr>
            <w:tcW w:w="7229" w:type="dxa"/>
            <w:gridSpan w:val="2"/>
            <w:tcBorders>
              <w:top w:val="none" w:sz="0" w:space="0" w:color="auto"/>
              <w:left w:val="none" w:sz="0" w:space="0" w:color="auto"/>
              <w:bottom w:val="none" w:sz="0" w:space="0" w:color="auto"/>
              <w:right w:val="none" w:sz="0" w:space="0" w:color="auto"/>
            </w:tcBorders>
            <w:noWrap/>
          </w:tcPr>
          <w:p w14:paraId="26ECDA81" w14:textId="230E850B" w:rsidR="009C0254" w:rsidRPr="00224303" w:rsidRDefault="007C6FCE" w:rsidP="00344A80">
            <w:pPr>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lang w:val="es-ES_tradnl" w:eastAsia="es-CO"/>
              </w:rPr>
            </w:pPr>
            <w:r>
              <w:rPr>
                <w:rFonts w:eastAsia="Times New Roman" w:cs="Arial"/>
                <w:lang w:val="es-ES_tradnl" w:eastAsia="es-CO"/>
              </w:rPr>
              <w:t xml:space="preserve">Dentro del espacio se </w:t>
            </w:r>
            <w:r w:rsidR="009C0254" w:rsidRPr="00224303">
              <w:rPr>
                <w:rFonts w:eastAsia="Times New Roman" w:cs="Arial"/>
                <w:lang w:val="es-ES_tradnl" w:eastAsia="es-CO"/>
              </w:rPr>
              <w:t xml:space="preserve">permitirá </w:t>
            </w:r>
            <w:r w:rsidR="00640E7B">
              <w:rPr>
                <w:rFonts w:eastAsia="Times New Roman" w:cs="Arial"/>
                <w:lang w:val="es-ES_tradnl" w:eastAsia="es-CO"/>
              </w:rPr>
              <w:t xml:space="preserve">el expendio </w:t>
            </w:r>
            <w:r w:rsidR="009C0254" w:rsidRPr="00224303">
              <w:rPr>
                <w:rFonts w:eastAsia="Times New Roman" w:cs="Arial"/>
                <w:lang w:val="es-ES_tradnl" w:eastAsia="es-CO"/>
              </w:rPr>
              <w:t xml:space="preserve">de </w:t>
            </w:r>
            <w:r w:rsidR="00131D36">
              <w:rPr>
                <w:rFonts w:eastAsia="Times New Roman" w:cs="Arial"/>
                <w:lang w:val="es-ES_tradnl" w:eastAsia="es-CO"/>
              </w:rPr>
              <w:t>productos de cafetería</w:t>
            </w:r>
            <w:r w:rsidR="000E64DB">
              <w:rPr>
                <w:rFonts w:eastAsia="Times New Roman" w:cs="Arial"/>
                <w:lang w:val="es-ES_tradnl" w:eastAsia="es-CO"/>
              </w:rPr>
              <w:t xml:space="preserve"> y repostería, </w:t>
            </w:r>
            <w:r w:rsidR="00461734">
              <w:rPr>
                <w:rFonts w:eastAsia="Times New Roman" w:cs="Arial"/>
                <w:lang w:val="es-ES_tradnl" w:eastAsia="es-CO"/>
              </w:rPr>
              <w:t>bajo el principio de gastronomía de baja complejidad</w:t>
            </w:r>
            <w:r w:rsidR="009C0254" w:rsidRPr="00224303">
              <w:rPr>
                <w:rFonts w:eastAsia="Times New Roman" w:cs="Arial"/>
                <w:lang w:val="es-ES_tradnl" w:eastAsia="es-CO"/>
              </w:rPr>
              <w:t xml:space="preserve">. </w:t>
            </w:r>
          </w:p>
        </w:tc>
      </w:tr>
      <w:tr w:rsidR="009C0254" w:rsidRPr="00224303" w14:paraId="075E4A85" w14:textId="77777777" w:rsidTr="00344A8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none" w:sz="0" w:space="0" w:color="auto"/>
              <w:right w:val="none" w:sz="0" w:space="0" w:color="auto"/>
            </w:tcBorders>
            <w:shd w:val="clear" w:color="auto" w:fill="auto"/>
            <w:noWrap/>
            <w:hideMark/>
          </w:tcPr>
          <w:p w14:paraId="4B3D3D1C" w14:textId="77777777" w:rsidR="009C0254" w:rsidRPr="00224303" w:rsidRDefault="009C0254" w:rsidP="00344A80">
            <w:pPr>
              <w:jc w:val="center"/>
              <w:rPr>
                <w:rFonts w:eastAsia="Times New Roman" w:cs="Arial"/>
                <w:color w:val="000000"/>
                <w:lang w:eastAsia="es-CO"/>
              </w:rPr>
            </w:pPr>
            <w:r w:rsidRPr="00224303">
              <w:rPr>
                <w:rFonts w:eastAsia="Times New Roman" w:cs="Arial"/>
                <w:color w:val="000000"/>
                <w:lang w:eastAsia="es-CO"/>
              </w:rPr>
              <w:t>HORARIOS SUGERIDOS</w:t>
            </w:r>
          </w:p>
        </w:tc>
      </w:tr>
      <w:tr w:rsidR="009C0254" w:rsidRPr="00224303" w14:paraId="63C33E0C" w14:textId="77777777" w:rsidTr="00131D36">
        <w:trPr>
          <w:cnfStyle w:val="000000010000" w:firstRow="0" w:lastRow="0" w:firstColumn="0" w:lastColumn="0" w:oddVBand="0" w:evenVBand="0" w:oddHBand="0" w:evenHBand="1"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2245" w:type="dxa"/>
            <w:vMerge w:val="restart"/>
            <w:tcBorders>
              <w:top w:val="none" w:sz="0" w:space="0" w:color="auto"/>
              <w:left w:val="none" w:sz="0" w:space="0" w:color="auto"/>
              <w:bottom w:val="none" w:sz="0" w:space="0" w:color="auto"/>
              <w:right w:val="none" w:sz="0" w:space="0" w:color="auto"/>
            </w:tcBorders>
            <w:noWrap/>
            <w:vAlign w:val="center"/>
            <w:hideMark/>
          </w:tcPr>
          <w:p w14:paraId="475D80A5" w14:textId="77777777" w:rsidR="009C0254" w:rsidRPr="00224303" w:rsidRDefault="009C0254" w:rsidP="00344A80">
            <w:pPr>
              <w:jc w:val="center"/>
              <w:rPr>
                <w:rFonts w:eastAsia="Times New Roman" w:cs="Arial"/>
                <w:bCs w:val="0"/>
                <w:color w:val="000000"/>
                <w:lang w:eastAsia="es-CO"/>
              </w:rPr>
            </w:pPr>
            <w:r w:rsidRPr="00224303">
              <w:rPr>
                <w:rFonts w:eastAsia="Times New Roman" w:cs="Arial"/>
                <w:bCs w:val="0"/>
                <w:color w:val="000000"/>
                <w:lang w:eastAsia="es-CO"/>
              </w:rPr>
              <w:t xml:space="preserve">ATENCIÓN </w:t>
            </w:r>
            <w:r>
              <w:rPr>
                <w:rFonts w:eastAsia="Times New Roman" w:cs="Arial"/>
                <w:bCs w:val="0"/>
                <w:color w:val="000000"/>
                <w:lang w:eastAsia="es-CO"/>
              </w:rPr>
              <w:t xml:space="preserve">A </w:t>
            </w:r>
            <w:r w:rsidRPr="00224303">
              <w:rPr>
                <w:rFonts w:eastAsia="Times New Roman" w:cs="Arial"/>
                <w:bCs w:val="0"/>
                <w:color w:val="000000"/>
                <w:lang w:eastAsia="es-CO"/>
              </w:rPr>
              <w:t>VISITAN</w:t>
            </w:r>
            <w:r>
              <w:rPr>
                <w:rFonts w:eastAsia="Times New Roman" w:cs="Arial"/>
                <w:bCs w:val="0"/>
                <w:color w:val="000000"/>
                <w:lang w:eastAsia="es-CO"/>
              </w:rPr>
              <w:t>T</w:t>
            </w:r>
            <w:r w:rsidRPr="00224303">
              <w:rPr>
                <w:rFonts w:eastAsia="Times New Roman" w:cs="Arial"/>
                <w:bCs w:val="0"/>
                <w:color w:val="000000"/>
                <w:lang w:eastAsia="es-CO"/>
              </w:rPr>
              <w:t>ES</w:t>
            </w:r>
          </w:p>
        </w:tc>
        <w:tc>
          <w:tcPr>
            <w:tcW w:w="1158" w:type="dxa"/>
            <w:tcBorders>
              <w:top w:val="none" w:sz="0" w:space="0" w:color="auto"/>
              <w:left w:val="none" w:sz="0" w:space="0" w:color="auto"/>
              <w:bottom w:val="none" w:sz="0" w:space="0" w:color="auto"/>
              <w:right w:val="none" w:sz="0" w:space="0" w:color="auto"/>
            </w:tcBorders>
            <w:vAlign w:val="center"/>
            <w:hideMark/>
          </w:tcPr>
          <w:p w14:paraId="691D19D9" w14:textId="77777777" w:rsidR="009C0254" w:rsidRPr="00224303" w:rsidRDefault="009C0254" w:rsidP="00344A80">
            <w:pPr>
              <w:jc w:val="left"/>
              <w:cnfStyle w:val="000000010000" w:firstRow="0" w:lastRow="0" w:firstColumn="0" w:lastColumn="0" w:oddVBand="0" w:evenVBand="0" w:oddHBand="0" w:evenHBand="1" w:firstRowFirstColumn="0" w:firstRowLastColumn="0" w:lastRowFirstColumn="0" w:lastRowLastColumn="0"/>
              <w:rPr>
                <w:rFonts w:eastAsia="Times New Roman" w:cs="Arial"/>
                <w:bCs/>
                <w:color w:val="000000"/>
                <w:lang w:eastAsia="es-CO"/>
              </w:rPr>
            </w:pPr>
            <w:r w:rsidRPr="00224303">
              <w:rPr>
                <w:rFonts w:eastAsia="Times New Roman" w:cs="Arial"/>
                <w:bCs/>
                <w:color w:val="000000"/>
                <w:lang w:eastAsia="es-CO"/>
              </w:rPr>
              <w:t>Desde</w:t>
            </w:r>
          </w:p>
        </w:tc>
        <w:tc>
          <w:tcPr>
            <w:tcW w:w="6071" w:type="dxa"/>
            <w:tcBorders>
              <w:top w:val="none" w:sz="0" w:space="0" w:color="auto"/>
              <w:left w:val="none" w:sz="0" w:space="0" w:color="auto"/>
              <w:bottom w:val="none" w:sz="0" w:space="0" w:color="auto"/>
              <w:right w:val="none" w:sz="0" w:space="0" w:color="auto"/>
            </w:tcBorders>
          </w:tcPr>
          <w:p w14:paraId="1C7586DB" w14:textId="05D1807E" w:rsidR="009C0254" w:rsidRPr="00224303" w:rsidRDefault="009C0254" w:rsidP="00344A80">
            <w:pPr>
              <w:cnfStyle w:val="000000010000" w:firstRow="0" w:lastRow="0" w:firstColumn="0" w:lastColumn="0" w:oddVBand="0" w:evenVBand="0" w:oddHBand="0" w:evenHBand="1" w:firstRowFirstColumn="0" w:firstRowLastColumn="0" w:lastRowFirstColumn="0" w:lastRowLastColumn="0"/>
              <w:rPr>
                <w:rFonts w:eastAsia="Times New Roman" w:cs="Arial"/>
                <w:color w:val="000000"/>
                <w:lang w:eastAsia="es-CO"/>
              </w:rPr>
            </w:pPr>
            <w:r w:rsidRPr="00224303">
              <w:rPr>
                <w:rFonts w:eastAsia="Times New Roman" w:cs="Arial"/>
                <w:bCs/>
              </w:rPr>
              <w:t xml:space="preserve">Propuestos por el CONTRATISTA, respetando los horarios del </w:t>
            </w:r>
            <w:r w:rsidR="005F36BE">
              <w:rPr>
                <w:rFonts w:eastAsia="Times New Roman" w:cs="Arial"/>
                <w:bCs/>
              </w:rPr>
              <w:t>JBJCM</w:t>
            </w:r>
          </w:p>
        </w:tc>
      </w:tr>
      <w:tr w:rsidR="009C0254" w:rsidRPr="00224303" w14:paraId="2835434A" w14:textId="77777777" w:rsidTr="00131D36">
        <w:trPr>
          <w:cnfStyle w:val="000000100000" w:firstRow="0" w:lastRow="0" w:firstColumn="0" w:lastColumn="0" w:oddVBand="0" w:evenVBand="0" w:oddHBand="1"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2245" w:type="dxa"/>
            <w:vMerge/>
            <w:tcBorders>
              <w:top w:val="none" w:sz="0" w:space="0" w:color="auto"/>
              <w:left w:val="none" w:sz="0" w:space="0" w:color="auto"/>
              <w:bottom w:val="none" w:sz="0" w:space="0" w:color="auto"/>
              <w:right w:val="none" w:sz="0" w:space="0" w:color="auto"/>
            </w:tcBorders>
            <w:shd w:val="clear" w:color="auto" w:fill="auto"/>
            <w:vAlign w:val="center"/>
            <w:hideMark/>
          </w:tcPr>
          <w:p w14:paraId="54303EEE" w14:textId="77777777" w:rsidR="009C0254" w:rsidRPr="00224303" w:rsidRDefault="009C0254" w:rsidP="00344A80">
            <w:pPr>
              <w:rPr>
                <w:rFonts w:eastAsia="Times New Roman" w:cs="Arial"/>
                <w:color w:val="000000"/>
                <w:lang w:eastAsia="es-CO"/>
              </w:rPr>
            </w:pPr>
          </w:p>
        </w:tc>
        <w:tc>
          <w:tcPr>
            <w:tcW w:w="1158" w:type="dxa"/>
            <w:tcBorders>
              <w:top w:val="none" w:sz="0" w:space="0" w:color="auto"/>
              <w:left w:val="none" w:sz="0" w:space="0" w:color="auto"/>
              <w:bottom w:val="none" w:sz="0" w:space="0" w:color="auto"/>
              <w:right w:val="none" w:sz="0" w:space="0" w:color="auto"/>
            </w:tcBorders>
            <w:shd w:val="clear" w:color="auto" w:fill="auto"/>
            <w:vAlign w:val="center"/>
            <w:hideMark/>
          </w:tcPr>
          <w:p w14:paraId="59EB11DE" w14:textId="77777777" w:rsidR="009C0254" w:rsidRPr="00224303" w:rsidRDefault="009C0254" w:rsidP="00344A80">
            <w:pPr>
              <w:jc w:val="left"/>
              <w:cnfStyle w:val="000000100000" w:firstRow="0" w:lastRow="0" w:firstColumn="0" w:lastColumn="0" w:oddVBand="0" w:evenVBand="0" w:oddHBand="1" w:evenHBand="0" w:firstRowFirstColumn="0" w:firstRowLastColumn="0" w:lastRowFirstColumn="0" w:lastRowLastColumn="0"/>
              <w:rPr>
                <w:rFonts w:eastAsia="Times New Roman" w:cs="Arial"/>
                <w:bCs/>
                <w:color w:val="000000"/>
                <w:lang w:eastAsia="es-CO"/>
              </w:rPr>
            </w:pPr>
            <w:r w:rsidRPr="00224303">
              <w:rPr>
                <w:rFonts w:eastAsia="Times New Roman" w:cs="Arial"/>
                <w:bCs/>
                <w:color w:val="000000"/>
                <w:lang w:eastAsia="es-CO"/>
              </w:rPr>
              <w:t>Hasta</w:t>
            </w:r>
          </w:p>
        </w:tc>
        <w:tc>
          <w:tcPr>
            <w:tcW w:w="6071" w:type="dxa"/>
            <w:tcBorders>
              <w:top w:val="none" w:sz="0" w:space="0" w:color="auto"/>
              <w:left w:val="none" w:sz="0" w:space="0" w:color="auto"/>
              <w:bottom w:val="none" w:sz="0" w:space="0" w:color="auto"/>
              <w:right w:val="none" w:sz="0" w:space="0" w:color="auto"/>
            </w:tcBorders>
            <w:shd w:val="clear" w:color="auto" w:fill="auto"/>
          </w:tcPr>
          <w:p w14:paraId="2A195096" w14:textId="26271F6E" w:rsidR="009C0254" w:rsidRPr="00224303" w:rsidRDefault="009C0254" w:rsidP="00344A80">
            <w:pPr>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s-CO"/>
              </w:rPr>
            </w:pPr>
            <w:r w:rsidRPr="00224303">
              <w:rPr>
                <w:rFonts w:eastAsia="Times New Roman" w:cs="Arial"/>
                <w:bCs/>
              </w:rPr>
              <w:t xml:space="preserve">Propuestos por el CONTRATISTA, respetando los horarios del </w:t>
            </w:r>
            <w:r w:rsidR="005F36BE">
              <w:rPr>
                <w:rFonts w:eastAsia="Times New Roman" w:cs="Arial"/>
                <w:bCs/>
              </w:rPr>
              <w:t>JBJCM</w:t>
            </w:r>
            <w:r w:rsidRPr="00224303">
              <w:rPr>
                <w:rStyle w:val="Refdenotaalpie"/>
                <w:rFonts w:eastAsia="Times New Roman" w:cs="Arial"/>
                <w:color w:val="000000"/>
                <w:lang w:eastAsia="es-CO"/>
              </w:rPr>
              <w:t xml:space="preserve"> </w:t>
            </w:r>
          </w:p>
        </w:tc>
      </w:tr>
      <w:tr w:rsidR="009C0254" w:rsidRPr="00224303" w14:paraId="5B1501F4" w14:textId="77777777" w:rsidTr="00344A80">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single" w:sz="8" w:space="0" w:color="000000" w:themeColor="text1"/>
              <w:right w:val="none" w:sz="0" w:space="0" w:color="auto"/>
            </w:tcBorders>
            <w:noWrap/>
            <w:hideMark/>
          </w:tcPr>
          <w:p w14:paraId="3156695E" w14:textId="77777777" w:rsidR="009C0254" w:rsidRPr="00224303" w:rsidRDefault="009C0254" w:rsidP="00344A80">
            <w:pPr>
              <w:jc w:val="center"/>
              <w:rPr>
                <w:rFonts w:eastAsia="Times New Roman" w:cs="Arial"/>
                <w:lang w:eastAsia="es-CO"/>
              </w:rPr>
            </w:pPr>
            <w:r w:rsidRPr="00224303">
              <w:rPr>
                <w:rFonts w:eastAsia="Times New Roman" w:cs="Arial"/>
                <w:lang w:eastAsia="es-CO"/>
              </w:rPr>
              <w:t>ESTRUCTURA TARIFARIA</w:t>
            </w:r>
          </w:p>
        </w:tc>
      </w:tr>
      <w:tr w:rsidR="009C0254" w:rsidRPr="00224303" w14:paraId="19C6C04B" w14:textId="77777777" w:rsidTr="00650F88">
        <w:trPr>
          <w:cnfStyle w:val="000000100000" w:firstRow="0" w:lastRow="0" w:firstColumn="0" w:lastColumn="0" w:oddVBand="0" w:evenVBand="0" w:oddHBand="1"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947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noWrap/>
            <w:vAlign w:val="center"/>
          </w:tcPr>
          <w:p w14:paraId="4FF8E06E" w14:textId="4CD7A78E" w:rsidR="009C0254" w:rsidRPr="00131D36" w:rsidRDefault="009C0254" w:rsidP="00344A80">
            <w:pPr>
              <w:rPr>
                <w:rFonts w:eastAsia="Times New Roman" w:cs="Arial"/>
                <w:lang w:eastAsia="es-CO"/>
              </w:rPr>
            </w:pPr>
            <w:r w:rsidRPr="00131D36">
              <w:rPr>
                <w:rFonts w:eastAsia="Times New Roman" w:cs="Arial"/>
                <w:b w:val="0"/>
                <w:lang w:eastAsia="es-CO"/>
              </w:rPr>
              <w:t>El CONTRATISTA tendrá libertad tarifaria por el servicio señalado.</w:t>
            </w:r>
          </w:p>
        </w:tc>
      </w:tr>
      <w:tr w:rsidR="009C0254" w:rsidRPr="00224303" w14:paraId="3A868C86" w14:textId="77777777" w:rsidTr="00344A80">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74" w:type="dxa"/>
            <w:gridSpan w:val="3"/>
            <w:tcBorders>
              <w:top w:val="single" w:sz="8" w:space="0" w:color="000000" w:themeColor="text1"/>
              <w:left w:val="none" w:sz="0" w:space="0" w:color="auto"/>
              <w:bottom w:val="none" w:sz="0" w:space="0" w:color="auto"/>
              <w:right w:val="none" w:sz="0" w:space="0" w:color="auto"/>
            </w:tcBorders>
            <w:noWrap/>
            <w:hideMark/>
          </w:tcPr>
          <w:p w14:paraId="78CBB909" w14:textId="77777777" w:rsidR="009C0254" w:rsidRPr="00131D36" w:rsidRDefault="009C0254" w:rsidP="00344A80">
            <w:pPr>
              <w:jc w:val="center"/>
              <w:rPr>
                <w:rFonts w:eastAsia="Times New Roman" w:cs="Arial"/>
                <w:color w:val="000000"/>
                <w:lang w:eastAsia="es-CO"/>
              </w:rPr>
            </w:pPr>
            <w:r w:rsidRPr="00131D36">
              <w:rPr>
                <w:rFonts w:eastAsia="Times New Roman" w:cs="Arial"/>
                <w:color w:val="000000"/>
                <w:lang w:eastAsia="es-CO"/>
              </w:rPr>
              <w:t>EXENCIONES, DESCUENTOS O CONSIDERACIONES DEL SERVICIO</w:t>
            </w:r>
          </w:p>
        </w:tc>
      </w:tr>
      <w:tr w:rsidR="009C0254" w:rsidRPr="00224303" w14:paraId="4617BF18" w14:textId="77777777" w:rsidTr="00131D36">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none" w:sz="0" w:space="0" w:color="auto"/>
              <w:right w:val="none" w:sz="0" w:space="0" w:color="auto"/>
            </w:tcBorders>
            <w:shd w:val="clear" w:color="auto" w:fill="auto"/>
            <w:noWrap/>
          </w:tcPr>
          <w:p w14:paraId="4C5DD095" w14:textId="09AD978D" w:rsidR="009C0254" w:rsidRPr="00131D36" w:rsidRDefault="009C0254" w:rsidP="00B54291">
            <w:pPr>
              <w:rPr>
                <w:rFonts w:cs="Arial"/>
                <w:b w:val="0"/>
                <w:bCs w:val="0"/>
              </w:rPr>
            </w:pPr>
            <w:r w:rsidRPr="00131D36">
              <w:rPr>
                <w:rFonts w:cs="Arial"/>
                <w:b w:val="0"/>
              </w:rPr>
              <w:t>El CONTRATISTA</w:t>
            </w:r>
            <w:bookmarkStart w:id="9" w:name="_Hlk189039337"/>
            <w:r w:rsidR="00D703CA" w:rsidRPr="00131D36">
              <w:rPr>
                <w:rFonts w:cs="Arial"/>
                <w:b w:val="0"/>
              </w:rPr>
              <w:t>,</w:t>
            </w:r>
            <w:r w:rsidR="00D703CA" w:rsidRPr="00131D36">
              <w:rPr>
                <w:rFonts w:cs="Arial"/>
                <w:b w:val="0"/>
                <w:bCs w:val="0"/>
              </w:rPr>
              <w:t xml:space="preserve"> </w:t>
            </w:r>
            <w:bookmarkEnd w:id="9"/>
            <w:r w:rsidR="002C3678">
              <w:rPr>
                <w:rFonts w:eastAsia="Times New Roman" w:cs="Arial"/>
                <w:b w:val="0"/>
                <w:lang w:eastAsia="es-CO"/>
              </w:rPr>
              <w:t>podrá ofrecer alternativas para apoyar la misionalidad del JBJCM.</w:t>
            </w:r>
          </w:p>
        </w:tc>
      </w:tr>
      <w:tr w:rsidR="009C0254" w:rsidRPr="00224303" w14:paraId="6FE100F3" w14:textId="77777777" w:rsidTr="00344A80">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single" w:sz="8" w:space="0" w:color="000000" w:themeColor="text1"/>
              <w:right w:val="none" w:sz="0" w:space="0" w:color="auto"/>
            </w:tcBorders>
            <w:noWrap/>
            <w:hideMark/>
          </w:tcPr>
          <w:p w14:paraId="180AC2D4" w14:textId="77777777" w:rsidR="009C0254" w:rsidRPr="00131D36" w:rsidRDefault="009C0254" w:rsidP="00344A80">
            <w:pPr>
              <w:jc w:val="center"/>
              <w:rPr>
                <w:rFonts w:eastAsia="Times New Roman" w:cs="Arial"/>
                <w:color w:val="000000"/>
                <w:lang w:eastAsia="es-CO"/>
              </w:rPr>
            </w:pPr>
            <w:r w:rsidRPr="00131D36">
              <w:rPr>
                <w:rFonts w:eastAsia="Times New Roman" w:cs="Arial"/>
                <w:color w:val="000000"/>
                <w:lang w:eastAsia="es-CO"/>
              </w:rPr>
              <w:t>CONDICIONES ESPECIALES</w:t>
            </w:r>
          </w:p>
        </w:tc>
      </w:tr>
      <w:tr w:rsidR="009C0254" w:rsidRPr="00224303" w14:paraId="5EECC738" w14:textId="77777777" w:rsidTr="00131D3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7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noWrap/>
          </w:tcPr>
          <w:p w14:paraId="3E7094CF" w14:textId="77777777" w:rsidR="009C0254" w:rsidRPr="00131D36" w:rsidRDefault="009C0254" w:rsidP="00344A80">
            <w:pPr>
              <w:rPr>
                <w:rFonts w:eastAsia="Times New Roman" w:cs="Arial"/>
                <w:color w:val="000000"/>
              </w:rPr>
            </w:pPr>
            <w:r w:rsidRPr="00131D36">
              <w:rPr>
                <w:rFonts w:eastAsia="Times New Roman" w:cs="Arial"/>
                <w:color w:val="000000"/>
              </w:rPr>
              <w:t>Requisitos generales:</w:t>
            </w:r>
          </w:p>
          <w:p w14:paraId="000994CE" w14:textId="77777777" w:rsidR="009C0254" w:rsidRPr="00131D36" w:rsidRDefault="009C0254" w:rsidP="00344A80">
            <w:pPr>
              <w:pStyle w:val="Prrafodelista"/>
              <w:ind w:left="360"/>
              <w:rPr>
                <w:rFonts w:eastAsia="Times New Roman" w:cs="Arial"/>
                <w:b w:val="0"/>
                <w:color w:val="000000"/>
              </w:rPr>
            </w:pPr>
          </w:p>
          <w:p w14:paraId="2B301B9C" w14:textId="77777777" w:rsidR="009C0254" w:rsidRPr="00131D36" w:rsidRDefault="009C0254" w:rsidP="00BB188C">
            <w:pPr>
              <w:pStyle w:val="Prrafodelista"/>
              <w:numPr>
                <w:ilvl w:val="0"/>
                <w:numId w:val="19"/>
              </w:numPr>
              <w:rPr>
                <w:rFonts w:eastAsia="Times New Roman" w:cs="Arial"/>
                <w:b w:val="0"/>
                <w:bCs w:val="0"/>
                <w:color w:val="000000"/>
                <w:lang w:eastAsia="es-CO"/>
              </w:rPr>
            </w:pPr>
            <w:r w:rsidRPr="00131D36">
              <w:rPr>
                <w:rFonts w:eastAsia="Times New Roman" w:cs="Arial"/>
                <w:b w:val="0"/>
                <w:bCs w:val="0"/>
                <w:color w:val="000000"/>
              </w:rPr>
              <w:t xml:space="preserve">Tener en cuenta lo señalado en la dispuesto en la Resolución número 612 del 16 de mayo del 2024, por la cual </w:t>
            </w:r>
            <w:r w:rsidRPr="00131D36">
              <w:rPr>
                <w:rFonts w:eastAsia="Times New Roman" w:cs="Arial"/>
                <w:b w:val="0"/>
                <w:bCs w:val="0"/>
                <w:color w:val="000000"/>
                <w:lang w:eastAsia="es-CO"/>
              </w:rPr>
              <w:t xml:space="preserve">se "Por la cual se reglamenta el artículo 12 de la Ley 2068 </w:t>
            </w:r>
            <w:r w:rsidRPr="00131D36">
              <w:rPr>
                <w:rFonts w:eastAsia="Times New Roman" w:cs="Arial"/>
                <w:b w:val="0"/>
                <w:bCs w:val="0"/>
                <w:color w:val="000000"/>
                <w:lang w:eastAsia="es-CO"/>
              </w:rPr>
              <w:lastRenderedPageBreak/>
              <w:t xml:space="preserve">de 2020 y se dictan otras disposiciones”, en la cual se regulan las </w:t>
            </w:r>
            <w:r w:rsidRPr="00131D36">
              <w:rPr>
                <w:rFonts w:eastAsia="Times New Roman" w:cs="Arial"/>
                <w:b w:val="0"/>
                <w:bCs w:val="0"/>
                <w:color w:val="000000"/>
              </w:rPr>
              <w:t xml:space="preserve">normas técnicas sectoriales y de calidad que le aplican al sector de gastronomía </w:t>
            </w:r>
            <w:hyperlink r:id="rId18" w:history="1">
              <w:r w:rsidRPr="00131D36">
                <w:rPr>
                  <w:rStyle w:val="Hipervnculo"/>
                  <w:rFonts w:eastAsia="Times New Roman" w:cs="Arial"/>
                  <w:b w:val="0"/>
                  <w:bCs w:val="0"/>
                  <w:lang w:eastAsia="es-CO"/>
                </w:rPr>
                <w:t>https://www.mincit.gov.co/minturismo/calidad-y-desarrollo-sostenible</w:t>
              </w:r>
            </w:hyperlink>
            <w:r w:rsidRPr="00131D36">
              <w:rPr>
                <w:rFonts w:eastAsia="Times New Roman" w:cs="Arial"/>
                <w:b w:val="0"/>
                <w:bCs w:val="0"/>
                <w:color w:val="000000"/>
              </w:rPr>
              <w:t xml:space="preserve"> en el aparte de calidad turística / establecimientos gastronómicos, sin limitarse a ellas sino todas las que le apliquen.</w:t>
            </w:r>
          </w:p>
          <w:p w14:paraId="1A8C9F85" w14:textId="77777777" w:rsidR="009C0254" w:rsidRPr="00131D36" w:rsidRDefault="009C0254" w:rsidP="00BB188C">
            <w:pPr>
              <w:pStyle w:val="Prrafodelista"/>
              <w:numPr>
                <w:ilvl w:val="0"/>
                <w:numId w:val="19"/>
              </w:numPr>
              <w:rPr>
                <w:rFonts w:eastAsia="Times New Roman" w:cs="Arial"/>
                <w:b w:val="0"/>
                <w:color w:val="000000"/>
              </w:rPr>
            </w:pPr>
            <w:r w:rsidRPr="00131D36">
              <w:rPr>
                <w:rFonts w:eastAsia="Times New Roman" w:cs="Arial"/>
                <w:b w:val="0"/>
                <w:color w:val="000000"/>
              </w:rPr>
              <w:t>Tener un programa de control de plagas y llevar registro que evidencie su cumplimiento.</w:t>
            </w:r>
          </w:p>
          <w:p w14:paraId="1FD05F66" w14:textId="4D7F4FF2" w:rsidR="009C0254" w:rsidRPr="00131D36" w:rsidRDefault="009C0254" w:rsidP="00BB188C">
            <w:pPr>
              <w:pStyle w:val="Prrafodelista"/>
              <w:numPr>
                <w:ilvl w:val="0"/>
                <w:numId w:val="19"/>
              </w:numPr>
              <w:rPr>
                <w:rFonts w:eastAsia="Times New Roman" w:cs="Arial"/>
                <w:b w:val="0"/>
                <w:color w:val="000000"/>
              </w:rPr>
            </w:pPr>
            <w:r w:rsidRPr="00131D36">
              <w:rPr>
                <w:rFonts w:eastAsia="Times New Roman" w:cs="Arial"/>
                <w:b w:val="0"/>
                <w:color w:val="000000"/>
              </w:rPr>
              <w:t>Llevar registros que evidencien la limpieza de todas las áreas de acuerdo con las normas legales vigentes.</w:t>
            </w:r>
          </w:p>
          <w:p w14:paraId="17E89ABB" w14:textId="00B063CC" w:rsidR="009C0254" w:rsidRPr="00131D36" w:rsidRDefault="009C0254" w:rsidP="00BB188C">
            <w:pPr>
              <w:pStyle w:val="Prrafodelista"/>
              <w:numPr>
                <w:ilvl w:val="0"/>
                <w:numId w:val="19"/>
              </w:numPr>
              <w:rPr>
                <w:rFonts w:eastAsia="Times New Roman" w:cs="Arial"/>
                <w:b w:val="0"/>
                <w:color w:val="000000"/>
              </w:rPr>
            </w:pPr>
            <w:r w:rsidRPr="00131D36">
              <w:rPr>
                <w:rFonts w:eastAsia="Times New Roman" w:cs="Arial"/>
                <w:b w:val="0"/>
                <w:color w:val="000000"/>
              </w:rPr>
              <w:t>Tramitar en caso requerido el concepto sanitario; concepto de bomberos; certificado de pago o no pago de derechos de autor; registro de generadores, transportadores y gestores de aceites vegetales usados en el distrito.</w:t>
            </w:r>
          </w:p>
          <w:p w14:paraId="333D0FED" w14:textId="77777777" w:rsidR="00BB188C" w:rsidRPr="00BB188C" w:rsidRDefault="009C0254" w:rsidP="00BB188C">
            <w:pPr>
              <w:pStyle w:val="Prrafodelista"/>
              <w:numPr>
                <w:ilvl w:val="0"/>
                <w:numId w:val="19"/>
              </w:numPr>
              <w:rPr>
                <w:rFonts w:eastAsia="Times New Roman" w:cs="Arial"/>
                <w:b w:val="0"/>
                <w:bCs w:val="0"/>
                <w:color w:val="000000"/>
              </w:rPr>
            </w:pPr>
            <w:r w:rsidRPr="00131D36">
              <w:rPr>
                <w:rFonts w:eastAsia="Times New Roman" w:cs="Arial"/>
                <w:b w:val="0"/>
                <w:color w:val="000000"/>
              </w:rPr>
              <w:t xml:space="preserve">Todos los permisos y certificaciones deben tramitarte dentro de la etapa de alistamiento </w:t>
            </w:r>
            <w:r w:rsidR="004F61C4">
              <w:rPr>
                <w:rFonts w:eastAsia="Times New Roman" w:cs="Arial"/>
                <w:b w:val="0"/>
                <w:color w:val="000000"/>
              </w:rPr>
              <w:t>por</w:t>
            </w:r>
            <w:r w:rsidRPr="00131D36">
              <w:rPr>
                <w:rFonts w:eastAsia="Times New Roman" w:cs="Arial"/>
                <w:b w:val="0"/>
                <w:color w:val="000000"/>
              </w:rPr>
              <w:t xml:space="preserve"> </w:t>
            </w:r>
            <w:r w:rsidRPr="00BB188C">
              <w:rPr>
                <w:rFonts w:eastAsia="Times New Roman" w:cs="Arial"/>
                <w:b w:val="0"/>
                <w:color w:val="000000"/>
              </w:rPr>
              <w:t>parte del CONTRATISTA</w:t>
            </w:r>
            <w:r w:rsidR="00BB188C">
              <w:rPr>
                <w:rFonts w:eastAsia="Times New Roman" w:cs="Arial"/>
                <w:b w:val="0"/>
                <w:color w:val="000000"/>
              </w:rPr>
              <w:t>.</w:t>
            </w:r>
          </w:p>
          <w:p w14:paraId="5184C722" w14:textId="1EC36FD7" w:rsidR="009C0254" w:rsidRPr="00083F9C" w:rsidRDefault="00BB188C" w:rsidP="00BB188C">
            <w:pPr>
              <w:pStyle w:val="Prrafodelista"/>
              <w:numPr>
                <w:ilvl w:val="0"/>
                <w:numId w:val="19"/>
              </w:numPr>
              <w:rPr>
                <w:rFonts w:eastAsia="Times New Roman" w:cs="Arial"/>
                <w:b w:val="0"/>
                <w:bCs w:val="0"/>
                <w:color w:val="000000"/>
              </w:rPr>
            </w:pPr>
            <w:r w:rsidRPr="00BB188C">
              <w:rPr>
                <w:rFonts w:cs="Arial"/>
                <w:b w:val="0"/>
              </w:rPr>
              <w:t>Autorregular ante la Secretaría Distrital de Salud (</w:t>
            </w:r>
            <w:hyperlink r:id="rId19" w:history="1">
              <w:r w:rsidRPr="00BB188C">
                <w:rPr>
                  <w:rStyle w:val="Hipervnculo"/>
                  <w:rFonts w:cs="Arial"/>
                  <w:b w:val="0"/>
                </w:rPr>
                <w:t>https://autorregulacion.saludcapital.gov.co/registrate</w:t>
              </w:r>
            </w:hyperlink>
            <w:r w:rsidRPr="00BB188C">
              <w:rPr>
                <w:rFonts w:cs="Arial"/>
                <w:b w:val="0"/>
              </w:rPr>
              <w:t>) los permisos y autorizaciones, en caso de requerirse teniendo en cuenta los planes y programas exigidos por las normas vigentes</w:t>
            </w:r>
            <w:r w:rsidR="009C0254" w:rsidRPr="00BB188C">
              <w:rPr>
                <w:rFonts w:eastAsia="Times New Roman" w:cs="Arial"/>
                <w:b w:val="0"/>
                <w:color w:val="000000"/>
              </w:rPr>
              <w:t>.</w:t>
            </w:r>
          </w:p>
          <w:p w14:paraId="578AC1FD" w14:textId="7E88E4E0" w:rsidR="00083F9C" w:rsidRPr="00083F9C" w:rsidRDefault="00083F9C" w:rsidP="00BB188C">
            <w:pPr>
              <w:pStyle w:val="Prrafodelista"/>
              <w:numPr>
                <w:ilvl w:val="0"/>
                <w:numId w:val="19"/>
              </w:numPr>
              <w:rPr>
                <w:rFonts w:eastAsia="Times New Roman" w:cs="Arial"/>
                <w:b w:val="0"/>
                <w:bCs w:val="0"/>
                <w:color w:val="000000"/>
              </w:rPr>
            </w:pPr>
            <w:r w:rsidRPr="00083F9C">
              <w:rPr>
                <w:rFonts w:cs="Arial"/>
                <w:b w:val="0"/>
                <w:bCs w:val="0"/>
                <w:color w:val="000000"/>
              </w:rPr>
              <w:t xml:space="preserve">El </w:t>
            </w:r>
            <w:r w:rsidR="006D29E5">
              <w:rPr>
                <w:rFonts w:cs="Arial"/>
                <w:b w:val="0"/>
                <w:bCs w:val="0"/>
                <w:color w:val="000000"/>
              </w:rPr>
              <w:t>CONTRATISTA</w:t>
            </w:r>
            <w:r w:rsidRPr="00083F9C">
              <w:rPr>
                <w:rFonts w:cs="Arial"/>
                <w:b w:val="0"/>
                <w:bCs w:val="0"/>
                <w:color w:val="000000"/>
              </w:rPr>
              <w:t xml:space="preserve"> deberá aportar el certificado de manipulación de alimentos a nombre del representante legal, cuando aplique.</w:t>
            </w:r>
          </w:p>
          <w:p w14:paraId="3BC26F14" w14:textId="1BD0C1D9" w:rsidR="00636202" w:rsidRPr="001D3DCB" w:rsidRDefault="00636202" w:rsidP="00BB188C">
            <w:pPr>
              <w:pStyle w:val="Prrafodelista"/>
              <w:numPr>
                <w:ilvl w:val="0"/>
                <w:numId w:val="19"/>
              </w:numPr>
              <w:rPr>
                <w:rFonts w:eastAsia="Times New Roman" w:cs="Arial"/>
                <w:b w:val="0"/>
                <w:color w:val="000000"/>
              </w:rPr>
            </w:pPr>
            <w:r w:rsidRPr="00307430">
              <w:rPr>
                <w:rFonts w:eastAsia="Times New Roman" w:cs="Arial"/>
                <w:b w:val="0"/>
                <w:color w:val="000000"/>
              </w:rPr>
              <w:t xml:space="preserve">Los alimentos y toda la materia prima requerida se deben manipular, conservar y transportar, cumpliendo con la normatividad vigente. </w:t>
            </w:r>
          </w:p>
          <w:p w14:paraId="6DD83CF7" w14:textId="77777777" w:rsidR="009C0254" w:rsidRPr="00131D36" w:rsidRDefault="009C0254" w:rsidP="008206CE">
            <w:pPr>
              <w:rPr>
                <w:rFonts w:eastAsia="Times New Roman" w:cs="Arial"/>
                <w:color w:val="000000"/>
              </w:rPr>
            </w:pPr>
          </w:p>
          <w:p w14:paraId="1BA7B2DD" w14:textId="77777777" w:rsidR="009C0254" w:rsidRPr="00131D36" w:rsidRDefault="009C0254" w:rsidP="00344A80">
            <w:pPr>
              <w:rPr>
                <w:rFonts w:eastAsia="Times New Roman" w:cs="Arial"/>
                <w:b w:val="0"/>
                <w:color w:val="000000"/>
              </w:rPr>
            </w:pPr>
            <w:r w:rsidRPr="00131D36">
              <w:rPr>
                <w:rFonts w:eastAsia="Times New Roman" w:cs="Arial"/>
                <w:color w:val="000000"/>
              </w:rPr>
              <w:t>Requisitos de servicio</w:t>
            </w:r>
            <w:r w:rsidRPr="00131D36">
              <w:rPr>
                <w:rFonts w:eastAsia="Times New Roman" w:cs="Arial"/>
                <w:b w:val="0"/>
                <w:color w:val="000000"/>
              </w:rPr>
              <w:t>:</w:t>
            </w:r>
          </w:p>
          <w:p w14:paraId="0B8587C1" w14:textId="77777777" w:rsidR="009C0254" w:rsidRPr="00131D36" w:rsidRDefault="009C0254" w:rsidP="00344A80">
            <w:pPr>
              <w:pStyle w:val="Prrafodelista"/>
              <w:ind w:left="360"/>
              <w:rPr>
                <w:rFonts w:eastAsia="Times New Roman" w:cs="Arial"/>
                <w:b w:val="0"/>
                <w:color w:val="000000"/>
              </w:rPr>
            </w:pPr>
          </w:p>
          <w:p w14:paraId="7FE73321" w14:textId="2DEB0853" w:rsidR="00636202" w:rsidRPr="001D3DCB" w:rsidRDefault="00636202" w:rsidP="00BB188C">
            <w:pPr>
              <w:pStyle w:val="Prrafodelista"/>
              <w:numPr>
                <w:ilvl w:val="0"/>
                <w:numId w:val="19"/>
              </w:numPr>
              <w:rPr>
                <w:rFonts w:eastAsia="Times New Roman" w:cs="Arial"/>
                <w:b w:val="0"/>
                <w:color w:val="000000"/>
              </w:rPr>
            </w:pPr>
            <w:r>
              <w:rPr>
                <w:rFonts w:eastAsia="Times New Roman" w:cs="Arial"/>
                <w:b w:val="0"/>
                <w:color w:val="000000"/>
              </w:rPr>
              <w:t>Podrá ofrecer domicilios, teniendo en cuenta que no genere afectación a los visitantes del JBJCM o perturbación a las acciones misionales, de seguridad o imagen del JBJCM.</w:t>
            </w:r>
          </w:p>
          <w:p w14:paraId="110CABCC" w14:textId="3C7F81E5" w:rsidR="001D3DCB" w:rsidRPr="001D3DCB" w:rsidRDefault="001D3DCB" w:rsidP="00BB188C">
            <w:pPr>
              <w:pStyle w:val="Prrafodelista"/>
              <w:numPr>
                <w:ilvl w:val="0"/>
                <w:numId w:val="19"/>
              </w:numPr>
              <w:autoSpaceDE w:val="0"/>
              <w:autoSpaceDN w:val="0"/>
              <w:adjustRightInd w:val="0"/>
              <w:rPr>
                <w:rFonts w:cs="Arial"/>
                <w:b w:val="0"/>
                <w:bCs w:val="0"/>
              </w:rPr>
            </w:pPr>
            <w:r w:rsidRPr="001D3DCB">
              <w:rPr>
                <w:rFonts w:cs="Arial"/>
                <w:b w:val="0"/>
                <w:bCs w:val="0"/>
              </w:rPr>
              <w:t xml:space="preserve">Medios de pago: El </w:t>
            </w:r>
            <w:r w:rsidR="006D29E5">
              <w:rPr>
                <w:rFonts w:cs="Arial"/>
                <w:b w:val="0"/>
                <w:bCs w:val="0"/>
              </w:rPr>
              <w:t>CONTRATISTA</w:t>
            </w:r>
            <w:r w:rsidRPr="001D3DCB">
              <w:rPr>
                <w:rFonts w:cs="Arial"/>
                <w:b w:val="0"/>
                <w:bCs w:val="0"/>
              </w:rPr>
              <w:t>, debe contar con dispositivos que permitan el pago en efectivo, transferencia u otras modalidades de pago electrónico.</w:t>
            </w:r>
          </w:p>
          <w:p w14:paraId="368B8939" w14:textId="77777777" w:rsidR="00636202" w:rsidRPr="00C55F6E" w:rsidRDefault="009C0254" w:rsidP="00BB188C">
            <w:pPr>
              <w:pStyle w:val="Prrafodelista"/>
              <w:numPr>
                <w:ilvl w:val="0"/>
                <w:numId w:val="19"/>
              </w:numPr>
              <w:rPr>
                <w:rFonts w:eastAsia="Times New Roman" w:cs="Arial"/>
                <w:b w:val="0"/>
              </w:rPr>
            </w:pPr>
            <w:r w:rsidRPr="00131D36">
              <w:rPr>
                <w:rFonts w:eastAsia="Times New Roman" w:cs="Arial"/>
                <w:b w:val="0"/>
              </w:rPr>
              <w:t xml:space="preserve">Podrá tener un punto de hidratación gratis para quienes tengan botellas de segundo uso. </w:t>
            </w:r>
          </w:p>
          <w:p w14:paraId="2A8D12E6" w14:textId="409CD132" w:rsidR="00636202" w:rsidRPr="00C55F6E" w:rsidRDefault="00C55F6E" w:rsidP="00BB188C">
            <w:pPr>
              <w:pStyle w:val="Prrafodelista"/>
              <w:numPr>
                <w:ilvl w:val="0"/>
                <w:numId w:val="19"/>
              </w:numPr>
              <w:rPr>
                <w:rFonts w:eastAsia="Times New Roman" w:cs="Arial"/>
                <w:b w:val="0"/>
                <w:bCs w:val="0"/>
              </w:rPr>
            </w:pPr>
            <w:r w:rsidRPr="00C55F6E">
              <w:rPr>
                <w:rFonts w:eastAsia="Times New Roman" w:cs="Arial"/>
                <w:b w:val="0"/>
                <w:bCs w:val="0"/>
              </w:rPr>
              <w:t>La decoración de espacio debe guardar coherencia con los lineamientos que establezca el JBJCM, dado que hace parte de la experiencia del visitante que ingresa al JBJCM.</w:t>
            </w:r>
            <w:r w:rsidR="006419D2">
              <w:rPr>
                <w:rFonts w:eastAsia="Times New Roman" w:cs="Arial"/>
                <w:b w:val="0"/>
                <w:bCs w:val="0"/>
              </w:rPr>
              <w:t xml:space="preserve"> Por lo tanto, la supervisión y el CONTRATISTA, en la etapa de alistamiento validarán los lineamientos dados por la entidad. </w:t>
            </w:r>
          </w:p>
          <w:p w14:paraId="655F9841" w14:textId="67251E8F" w:rsidR="00BB188C" w:rsidRPr="00BB188C" w:rsidRDefault="00BB188C" w:rsidP="00BB188C">
            <w:pPr>
              <w:pStyle w:val="Prrafodelista"/>
              <w:numPr>
                <w:ilvl w:val="0"/>
                <w:numId w:val="19"/>
              </w:numPr>
              <w:contextualSpacing w:val="0"/>
              <w:rPr>
                <w:rFonts w:cs="Arial"/>
                <w:b w:val="0"/>
                <w:bCs w:val="0"/>
              </w:rPr>
            </w:pPr>
            <w:r>
              <w:rPr>
                <w:rFonts w:cs="Arial"/>
                <w:b w:val="0"/>
                <w:bCs w:val="0"/>
              </w:rPr>
              <w:t>P</w:t>
            </w:r>
            <w:r w:rsidRPr="00BB188C">
              <w:rPr>
                <w:rFonts w:cs="Arial"/>
                <w:b w:val="0"/>
                <w:bCs w:val="0"/>
              </w:rPr>
              <w:t>articipar</w:t>
            </w:r>
            <w:r>
              <w:rPr>
                <w:rFonts w:cs="Arial"/>
                <w:b w:val="0"/>
                <w:bCs w:val="0"/>
              </w:rPr>
              <w:t xml:space="preserve">, una vez se conforme, </w:t>
            </w:r>
            <w:r w:rsidRPr="00BB188C">
              <w:rPr>
                <w:rFonts w:cs="Arial"/>
                <w:b w:val="0"/>
                <w:bCs w:val="0"/>
              </w:rPr>
              <w:t>en el comité de operación que se instaure para resolver temas operativos, o llegar a acuerdos que pueden generar un ajuste o no al contrato, el propósito es tener una herramienta dinámica que permita gestionar el contrato.</w:t>
            </w:r>
          </w:p>
          <w:p w14:paraId="28C85A82" w14:textId="603B7E0D" w:rsidR="00636202" w:rsidRPr="00636202" w:rsidRDefault="00636202" w:rsidP="00BB188C">
            <w:pPr>
              <w:pStyle w:val="Prrafodelista"/>
              <w:numPr>
                <w:ilvl w:val="0"/>
                <w:numId w:val="19"/>
              </w:numPr>
              <w:rPr>
                <w:rFonts w:eastAsia="Times New Roman" w:cs="Arial"/>
                <w:b w:val="0"/>
                <w:bCs w:val="0"/>
              </w:rPr>
            </w:pPr>
            <w:r w:rsidRPr="00636202">
              <w:rPr>
                <w:rFonts w:eastAsia="Times New Roman" w:cs="Arial"/>
                <w:b w:val="0"/>
                <w:bCs w:val="0"/>
              </w:rPr>
              <w:t xml:space="preserve">Menaje y equipos: </w:t>
            </w:r>
          </w:p>
          <w:p w14:paraId="29450040" w14:textId="7CAA9704" w:rsidR="00636202" w:rsidRPr="00636202" w:rsidRDefault="00636202" w:rsidP="00BB188C">
            <w:pPr>
              <w:pStyle w:val="Prrafodelista"/>
              <w:numPr>
                <w:ilvl w:val="1"/>
                <w:numId w:val="19"/>
              </w:numPr>
              <w:rPr>
                <w:rFonts w:eastAsia="Times New Roman" w:cs="Arial"/>
                <w:b w:val="0"/>
                <w:bCs w:val="0"/>
              </w:rPr>
            </w:pPr>
            <w:r w:rsidRPr="00224303">
              <w:rPr>
                <w:rFonts w:eastAsia="Times New Roman" w:cs="Arial"/>
                <w:b w:val="0"/>
                <w:bCs w:val="0"/>
              </w:rPr>
              <w:t>Mesas</w:t>
            </w:r>
            <w:r>
              <w:rPr>
                <w:rFonts w:eastAsia="Times New Roman" w:cs="Arial"/>
                <w:b w:val="0"/>
                <w:bCs w:val="0"/>
              </w:rPr>
              <w:t xml:space="preserve"> y sillas</w:t>
            </w:r>
            <w:r w:rsidRPr="00224303">
              <w:rPr>
                <w:rFonts w:eastAsia="Times New Roman" w:cs="Arial"/>
                <w:b w:val="0"/>
                <w:bCs w:val="0"/>
              </w:rPr>
              <w:t xml:space="preserve">: Las mesas </w:t>
            </w:r>
            <w:r>
              <w:rPr>
                <w:rFonts w:eastAsia="Times New Roman" w:cs="Arial"/>
                <w:b w:val="0"/>
                <w:bCs w:val="0"/>
              </w:rPr>
              <w:t xml:space="preserve">y sillas </w:t>
            </w:r>
            <w:r w:rsidRPr="00224303">
              <w:rPr>
                <w:rFonts w:eastAsia="Times New Roman" w:cs="Arial"/>
                <w:b w:val="0"/>
                <w:bCs w:val="0"/>
              </w:rPr>
              <w:t>deben estar en buen estado. No deben tener puntillas sueltas o materiales oxidados.</w:t>
            </w:r>
          </w:p>
          <w:p w14:paraId="7209D95D" w14:textId="3F44A382" w:rsidR="00636202" w:rsidRPr="00C55F6E" w:rsidRDefault="00636202" w:rsidP="00BB188C">
            <w:pPr>
              <w:pStyle w:val="Prrafodelista"/>
              <w:numPr>
                <w:ilvl w:val="1"/>
                <w:numId w:val="19"/>
              </w:numPr>
              <w:rPr>
                <w:rFonts w:eastAsia="Times New Roman" w:cs="Arial"/>
                <w:b w:val="0"/>
                <w:bCs w:val="0"/>
              </w:rPr>
            </w:pPr>
            <w:r w:rsidRPr="00616487">
              <w:rPr>
                <w:rFonts w:eastAsia="Times New Roman" w:cs="Arial"/>
                <w:b w:val="0"/>
                <w:bCs w:val="0"/>
                <w:color w:val="000000"/>
              </w:rPr>
              <w:lastRenderedPageBreak/>
              <w:t>Vajilla</w:t>
            </w:r>
            <w:r w:rsidR="00335169">
              <w:rPr>
                <w:rFonts w:eastAsia="Times New Roman" w:cs="Arial"/>
                <w:b w:val="0"/>
                <w:bCs w:val="0"/>
                <w:color w:val="000000"/>
              </w:rPr>
              <w:t>, cubertería, cristalería (si se usa)</w:t>
            </w:r>
            <w:r w:rsidRPr="00616487">
              <w:rPr>
                <w:rFonts w:eastAsia="Times New Roman" w:cs="Arial"/>
                <w:b w:val="0"/>
                <w:bCs w:val="0"/>
                <w:color w:val="000000"/>
              </w:rPr>
              <w:t>: Garantizar que se encuentre uniforme, estar en perfecto estado</w:t>
            </w:r>
            <w:r>
              <w:rPr>
                <w:rFonts w:eastAsia="Times New Roman" w:cs="Arial"/>
                <w:b w:val="0"/>
                <w:bCs w:val="0"/>
                <w:color w:val="000000"/>
              </w:rPr>
              <w:t xml:space="preserve">, </w:t>
            </w:r>
            <w:r w:rsidRPr="00616487">
              <w:rPr>
                <w:rFonts w:eastAsia="Times New Roman" w:cs="Arial"/>
                <w:b w:val="0"/>
                <w:bCs w:val="0"/>
                <w:color w:val="000000"/>
              </w:rPr>
              <w:t xml:space="preserve">sin ralladuras, roturas o manchas.  </w:t>
            </w:r>
            <w:r w:rsidRPr="00224303">
              <w:rPr>
                <w:rFonts w:eastAsia="Times New Roman" w:cs="Arial"/>
                <w:b w:val="0"/>
                <w:bCs w:val="0"/>
              </w:rPr>
              <w:t xml:space="preserve">Para ello debe </w:t>
            </w:r>
            <w:r>
              <w:rPr>
                <w:rFonts w:eastAsia="Times New Roman" w:cs="Arial"/>
                <w:b w:val="0"/>
                <w:bCs w:val="0"/>
              </w:rPr>
              <w:t xml:space="preserve">tener un </w:t>
            </w:r>
            <w:r w:rsidRPr="00224303">
              <w:rPr>
                <w:rFonts w:eastAsia="Times New Roman" w:cs="Arial"/>
                <w:b w:val="0"/>
                <w:bCs w:val="0"/>
              </w:rPr>
              <w:t xml:space="preserve">stock </w:t>
            </w:r>
            <w:r>
              <w:rPr>
                <w:rFonts w:eastAsia="Times New Roman" w:cs="Arial"/>
                <w:b w:val="0"/>
                <w:bCs w:val="0"/>
              </w:rPr>
              <w:t>suficiente y reponerlo cuando se requiera.</w:t>
            </w:r>
            <w:r w:rsidRPr="00224303">
              <w:rPr>
                <w:rFonts w:eastAsia="Times New Roman" w:cs="Arial"/>
                <w:b w:val="0"/>
                <w:bCs w:val="0"/>
              </w:rPr>
              <w:t> </w:t>
            </w:r>
          </w:p>
          <w:p w14:paraId="5084D7D3" w14:textId="024FDCDD" w:rsidR="00C55F6E" w:rsidRPr="00BB188C" w:rsidRDefault="00C55F6E" w:rsidP="00BB188C">
            <w:pPr>
              <w:pStyle w:val="Prrafodelista"/>
              <w:numPr>
                <w:ilvl w:val="1"/>
                <w:numId w:val="19"/>
              </w:numPr>
              <w:rPr>
                <w:rFonts w:eastAsia="Times New Roman" w:cs="Arial"/>
                <w:b w:val="0"/>
                <w:bCs w:val="0"/>
              </w:rPr>
            </w:pPr>
            <w:r>
              <w:rPr>
                <w:rFonts w:eastAsia="Times New Roman" w:cs="Arial"/>
                <w:b w:val="0"/>
                <w:bCs w:val="0"/>
              </w:rPr>
              <w:t>Equipos:</w:t>
            </w:r>
            <w:r w:rsidRPr="00224303">
              <w:t xml:space="preserve"> </w:t>
            </w:r>
            <w:r w:rsidRPr="00C55F6E">
              <w:rPr>
                <w:b w:val="0"/>
                <w:bCs w:val="0"/>
              </w:rPr>
              <w:t>Todos los equipos y medios utilizados deben cumplir con las normas y especificaciones técnicas de diseño y resistencia vigentes o aquellas aplicables</w:t>
            </w:r>
            <w:r>
              <w:rPr>
                <w:b w:val="0"/>
                <w:bCs w:val="0"/>
              </w:rPr>
              <w:t>.</w:t>
            </w:r>
          </w:p>
          <w:p w14:paraId="4F3C11D1" w14:textId="1B73309F" w:rsidR="00BB188C" w:rsidRPr="00BB188C" w:rsidRDefault="00BB188C" w:rsidP="00BB188C">
            <w:pPr>
              <w:pStyle w:val="Prrafodelista"/>
              <w:numPr>
                <w:ilvl w:val="1"/>
                <w:numId w:val="19"/>
              </w:numPr>
              <w:rPr>
                <w:rFonts w:eastAsia="Times New Roman" w:cs="Arial"/>
                <w:b w:val="0"/>
                <w:bCs w:val="0"/>
              </w:rPr>
            </w:pPr>
            <w:r w:rsidRPr="00BB188C">
              <w:rPr>
                <w:rFonts w:cs="Arial"/>
                <w:b w:val="0"/>
                <w:bCs w:val="0"/>
              </w:rPr>
              <w:t xml:space="preserve">El aseguramiento de los equipos, será responsabilidad exclusiva del </w:t>
            </w:r>
            <w:r>
              <w:rPr>
                <w:rFonts w:cs="Arial"/>
                <w:b w:val="0"/>
                <w:bCs w:val="0"/>
              </w:rPr>
              <w:t>CONTRATISTA</w:t>
            </w:r>
            <w:r w:rsidRPr="00BB188C">
              <w:rPr>
                <w:rFonts w:cs="Arial"/>
                <w:b w:val="0"/>
                <w:bCs w:val="0"/>
              </w:rPr>
              <w:t>.</w:t>
            </w:r>
          </w:p>
          <w:p w14:paraId="377080CC" w14:textId="77777777" w:rsidR="00636202" w:rsidRPr="00224303" w:rsidRDefault="00636202" w:rsidP="00335169">
            <w:pPr>
              <w:pStyle w:val="Prrafodelista"/>
              <w:ind w:left="747"/>
              <w:rPr>
                <w:rFonts w:eastAsia="Times New Roman" w:cs="Arial"/>
                <w:b w:val="0"/>
                <w:bCs w:val="0"/>
              </w:rPr>
            </w:pPr>
          </w:p>
          <w:p w14:paraId="2DC65E34" w14:textId="77777777" w:rsidR="00335169" w:rsidRPr="00307430" w:rsidRDefault="00335169" w:rsidP="00BB188C">
            <w:pPr>
              <w:pStyle w:val="Prrafodelista"/>
              <w:numPr>
                <w:ilvl w:val="0"/>
                <w:numId w:val="19"/>
              </w:numPr>
              <w:rPr>
                <w:rFonts w:eastAsia="Times New Roman" w:cs="Arial"/>
                <w:b w:val="0"/>
                <w:bCs w:val="0"/>
                <w:color w:val="000000"/>
              </w:rPr>
            </w:pPr>
            <w:r w:rsidRPr="00224303">
              <w:rPr>
                <w:rFonts w:eastAsia="Times New Roman" w:cs="Arial"/>
                <w:b w:val="0"/>
                <w:bCs w:val="0"/>
                <w:color w:val="000000"/>
              </w:rPr>
              <w:t>Mantener en perfecto estado de aseo, desinfección y protección las áreas y todos los elementos utilizados para la prestación del servicio.</w:t>
            </w:r>
          </w:p>
          <w:p w14:paraId="2E18B24E" w14:textId="77777777" w:rsidR="00335169" w:rsidRPr="00224303" w:rsidRDefault="00335169" w:rsidP="00BB188C">
            <w:pPr>
              <w:pStyle w:val="Prrafodelista"/>
              <w:numPr>
                <w:ilvl w:val="0"/>
                <w:numId w:val="19"/>
              </w:numPr>
              <w:rPr>
                <w:rFonts w:eastAsia="Times New Roman" w:cs="Arial"/>
                <w:b w:val="0"/>
                <w:color w:val="000000"/>
              </w:rPr>
            </w:pPr>
            <w:r w:rsidRPr="00224303">
              <w:rPr>
                <w:rFonts w:eastAsia="Times New Roman" w:cs="Arial"/>
                <w:b w:val="0"/>
                <w:color w:val="000000"/>
              </w:rPr>
              <w:t xml:space="preserve">Los equipos e infraestructura </w:t>
            </w:r>
            <w:r>
              <w:rPr>
                <w:rFonts w:eastAsia="Times New Roman" w:cs="Arial"/>
                <w:b w:val="0"/>
                <w:color w:val="000000"/>
              </w:rPr>
              <w:t>de la operación</w:t>
            </w:r>
            <w:r w:rsidRPr="00224303">
              <w:rPr>
                <w:rFonts w:eastAsia="Times New Roman" w:cs="Arial"/>
                <w:b w:val="0"/>
                <w:color w:val="000000"/>
              </w:rPr>
              <w:t xml:space="preserve"> deben mantenerse en condiciones de orden e higiene establecidas por la normatividad vigente.</w:t>
            </w:r>
          </w:p>
          <w:p w14:paraId="17051A91" w14:textId="2572C466" w:rsidR="001D3DCB" w:rsidRPr="009325E5" w:rsidRDefault="001D3DCB" w:rsidP="00BB188C">
            <w:pPr>
              <w:pStyle w:val="Prrafodelista"/>
              <w:numPr>
                <w:ilvl w:val="0"/>
                <w:numId w:val="19"/>
              </w:numPr>
              <w:autoSpaceDE w:val="0"/>
              <w:autoSpaceDN w:val="0"/>
              <w:adjustRightInd w:val="0"/>
              <w:jc w:val="left"/>
              <w:rPr>
                <w:rFonts w:cs="Arial"/>
                <w:b w:val="0"/>
                <w:bCs w:val="0"/>
              </w:rPr>
            </w:pPr>
            <w:bookmarkStart w:id="10" w:name="_Hlk189038499"/>
            <w:r w:rsidRPr="001D3DCB">
              <w:rPr>
                <w:rFonts w:cs="Arial"/>
                <w:b w:val="0"/>
                <w:bCs w:val="0"/>
              </w:rPr>
              <w:t xml:space="preserve">El </w:t>
            </w:r>
            <w:r>
              <w:rPr>
                <w:rFonts w:cs="Arial"/>
                <w:b w:val="0"/>
                <w:bCs w:val="0"/>
              </w:rPr>
              <w:t>CONTRATISTA</w:t>
            </w:r>
            <w:r w:rsidRPr="001D3DCB">
              <w:rPr>
                <w:rFonts w:cs="Arial"/>
                <w:b w:val="0"/>
                <w:bCs w:val="0"/>
              </w:rPr>
              <w:t xml:space="preserve"> será responsable </w:t>
            </w:r>
            <w:r w:rsidRPr="009325E5">
              <w:rPr>
                <w:rFonts w:cs="Arial"/>
                <w:b w:val="0"/>
                <w:bCs w:val="0"/>
              </w:rPr>
              <w:t>por el cuidado del espacio físico objeto del presente contrato, conservando el inmueble objeto del contrato en buen estado, salvo el deterioro normal derivado de su uso y goce legítimo.</w:t>
            </w:r>
          </w:p>
          <w:p w14:paraId="047D23C5" w14:textId="66CB5FE7" w:rsidR="00335169" w:rsidRPr="009325E5" w:rsidRDefault="00335169" w:rsidP="00BB188C">
            <w:pPr>
              <w:pStyle w:val="Prrafodelista"/>
              <w:numPr>
                <w:ilvl w:val="0"/>
                <w:numId w:val="19"/>
              </w:numPr>
              <w:rPr>
                <w:rFonts w:eastAsia="Times New Roman" w:cs="Arial"/>
                <w:b w:val="0"/>
                <w:color w:val="000000"/>
              </w:rPr>
            </w:pPr>
            <w:r w:rsidRPr="009325E5">
              <w:rPr>
                <w:rFonts w:eastAsia="Times New Roman" w:cs="Arial"/>
                <w:b w:val="0"/>
                <w:color w:val="000000"/>
              </w:rPr>
              <w:t>Realizar el mantenimiento preventivo de la infraestructura entregada.</w:t>
            </w:r>
          </w:p>
          <w:p w14:paraId="15001447" w14:textId="1C3C2B14" w:rsidR="0083340E" w:rsidRPr="009325E5" w:rsidRDefault="0083340E" w:rsidP="00BB188C">
            <w:pPr>
              <w:pStyle w:val="Prrafodelista"/>
              <w:numPr>
                <w:ilvl w:val="0"/>
                <w:numId w:val="19"/>
              </w:numPr>
              <w:rPr>
                <w:rFonts w:eastAsia="Times New Roman" w:cs="Arial"/>
                <w:b w:val="0"/>
                <w:color w:val="000000"/>
              </w:rPr>
            </w:pPr>
            <w:r w:rsidRPr="009325E5">
              <w:rPr>
                <w:rFonts w:eastAsia="Times New Roman" w:cs="Arial"/>
                <w:b w:val="0"/>
                <w:color w:val="000000"/>
              </w:rPr>
              <w:t>El JBJCM, debe realizar el mantenimiento correctivo de la infraestructura, en caso de ser una situación apremiante</w:t>
            </w:r>
            <w:r w:rsidR="00C43E89" w:rsidRPr="009325E5">
              <w:rPr>
                <w:rFonts w:eastAsia="Times New Roman" w:cs="Arial"/>
                <w:b w:val="0"/>
                <w:color w:val="000000"/>
              </w:rPr>
              <w:t xml:space="preserve"> que genere afectaciones operativas</w:t>
            </w:r>
            <w:r w:rsidRPr="009325E5">
              <w:rPr>
                <w:rFonts w:eastAsia="Times New Roman" w:cs="Arial"/>
                <w:b w:val="0"/>
                <w:color w:val="000000"/>
              </w:rPr>
              <w:t>, y previo acuerdo con el área de infraestructura</w:t>
            </w:r>
            <w:r w:rsidR="00C43E89" w:rsidRPr="009325E5">
              <w:rPr>
                <w:rFonts w:eastAsia="Times New Roman" w:cs="Arial"/>
                <w:b w:val="0"/>
                <w:color w:val="000000"/>
              </w:rPr>
              <w:t xml:space="preserve"> sobre el valor y forma de intervención,</w:t>
            </w:r>
            <w:r w:rsidRPr="009325E5">
              <w:rPr>
                <w:rFonts w:eastAsia="Times New Roman" w:cs="Arial"/>
                <w:b w:val="0"/>
                <w:color w:val="000000"/>
              </w:rPr>
              <w:t xml:space="preserve"> el CONTRATISTA podrá realizar la intervención y descontarla en el canon de arrendamiento.</w:t>
            </w:r>
          </w:p>
          <w:p w14:paraId="6AEE9C3D" w14:textId="61D83316" w:rsidR="009C0254" w:rsidRPr="007D299B" w:rsidRDefault="00335169" w:rsidP="00BB188C">
            <w:pPr>
              <w:pStyle w:val="Prrafodelista"/>
              <w:numPr>
                <w:ilvl w:val="0"/>
                <w:numId w:val="19"/>
              </w:numPr>
              <w:rPr>
                <w:rFonts w:cs="Arial"/>
                <w:b w:val="0"/>
                <w:bCs w:val="0"/>
              </w:rPr>
            </w:pPr>
            <w:r w:rsidRPr="009325E5">
              <w:rPr>
                <w:rFonts w:eastAsia="Times New Roman" w:cs="Arial"/>
                <w:b w:val="0"/>
                <w:color w:val="000000"/>
              </w:rPr>
              <w:t>Realizar el mantenimiento preventivo y</w:t>
            </w:r>
            <w:r w:rsidRPr="00224303">
              <w:rPr>
                <w:rFonts w:eastAsia="Times New Roman" w:cs="Arial"/>
                <w:b w:val="0"/>
                <w:color w:val="000000"/>
              </w:rPr>
              <w:t xml:space="preserve"> correctivo de la dotación y equipos que sean soporte del servicio, </w:t>
            </w:r>
            <w:r w:rsidRPr="00F84B4D">
              <w:rPr>
                <w:rFonts w:cs="Arial"/>
                <w:b w:val="0"/>
                <w:bCs w:val="0"/>
              </w:rPr>
              <w:t>particularmente se solicita tener especial cuidado en el mantenimiento y cuidado de la trampa de grasas asociada a la infraestructura, como parte del sistema de cuidado ambiental</w:t>
            </w:r>
            <w:r w:rsidRPr="00224303">
              <w:rPr>
                <w:rFonts w:cs="Arial"/>
                <w:b w:val="0"/>
                <w:bCs w:val="0"/>
              </w:rPr>
              <w:t xml:space="preserve"> del JBJCM.</w:t>
            </w:r>
            <w:bookmarkEnd w:id="10"/>
          </w:p>
        </w:tc>
      </w:tr>
    </w:tbl>
    <w:p w14:paraId="04A60F71" w14:textId="71AB1B85" w:rsidR="00915B65" w:rsidRPr="00224303" w:rsidRDefault="00915B65">
      <w:pPr>
        <w:rPr>
          <w:rFonts w:cs="Arial"/>
        </w:rPr>
      </w:pPr>
    </w:p>
    <w:tbl>
      <w:tblPr>
        <w:tblStyle w:val="Cuadrculaclara-nfasis3"/>
        <w:tblW w:w="9474" w:type="dxa"/>
        <w:tblInd w:w="-29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80" w:firstRow="0" w:lastRow="0" w:firstColumn="1" w:lastColumn="0" w:noHBand="0" w:noVBand="1"/>
      </w:tblPr>
      <w:tblGrid>
        <w:gridCol w:w="2103"/>
        <w:gridCol w:w="1442"/>
        <w:gridCol w:w="5929"/>
      </w:tblGrid>
      <w:tr w:rsidR="0058564A" w:rsidRPr="00224303" w14:paraId="578C308B" w14:textId="77777777" w:rsidTr="006973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none" w:sz="0" w:space="0" w:color="auto"/>
              <w:right w:val="none" w:sz="0" w:space="0" w:color="auto"/>
            </w:tcBorders>
            <w:shd w:val="clear" w:color="auto" w:fill="auto"/>
            <w:noWrap/>
            <w:vAlign w:val="center"/>
          </w:tcPr>
          <w:p w14:paraId="25A21F01" w14:textId="186A4D45" w:rsidR="0058564A" w:rsidRPr="00224303" w:rsidRDefault="0058564A" w:rsidP="003E73AC">
            <w:pPr>
              <w:jc w:val="center"/>
              <w:rPr>
                <w:rFonts w:eastAsia="Times New Roman" w:cs="Arial"/>
                <w:lang w:eastAsia="es-CO"/>
              </w:rPr>
            </w:pPr>
            <w:r w:rsidRPr="00224303">
              <w:rPr>
                <w:rFonts w:eastAsia="Times New Roman" w:cs="Arial"/>
                <w:lang w:eastAsia="es-CO"/>
              </w:rPr>
              <w:t>DESCRIPCI</w:t>
            </w:r>
            <w:r w:rsidR="00183996" w:rsidRPr="00224303">
              <w:rPr>
                <w:rFonts w:eastAsia="Times New Roman" w:cs="Arial"/>
                <w:lang w:eastAsia="es-CO"/>
              </w:rPr>
              <w:t>Ó</w:t>
            </w:r>
            <w:r w:rsidRPr="00224303">
              <w:rPr>
                <w:rFonts w:eastAsia="Times New Roman" w:cs="Arial"/>
                <w:lang w:eastAsia="es-CO"/>
              </w:rPr>
              <w:t>N</w:t>
            </w:r>
          </w:p>
        </w:tc>
      </w:tr>
      <w:tr w:rsidR="0058564A" w:rsidRPr="00224303" w14:paraId="76EF9D45" w14:textId="77777777" w:rsidTr="00697385">
        <w:trPr>
          <w:cnfStyle w:val="000000010000" w:firstRow="0" w:lastRow="0" w:firstColumn="0" w:lastColumn="0" w:oddVBand="0" w:evenVBand="0" w:oddHBand="0" w:evenHBand="1"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103" w:type="dxa"/>
            <w:tcBorders>
              <w:top w:val="none" w:sz="0" w:space="0" w:color="auto"/>
              <w:left w:val="none" w:sz="0" w:space="0" w:color="auto"/>
              <w:bottom w:val="none" w:sz="0" w:space="0" w:color="auto"/>
              <w:right w:val="none" w:sz="0" w:space="0" w:color="auto"/>
            </w:tcBorders>
            <w:noWrap/>
            <w:vAlign w:val="center"/>
          </w:tcPr>
          <w:p w14:paraId="382F33C4" w14:textId="1E8BF9A0" w:rsidR="0058564A" w:rsidRPr="00224303" w:rsidRDefault="00612DF3" w:rsidP="003E73AC">
            <w:pPr>
              <w:tabs>
                <w:tab w:val="left" w:pos="0"/>
              </w:tabs>
              <w:spacing w:line="288" w:lineRule="auto"/>
              <w:jc w:val="center"/>
              <w:rPr>
                <w:rFonts w:eastAsia="Times New Roman" w:cs="Arial"/>
                <w:lang w:eastAsia="es-CO"/>
              </w:rPr>
            </w:pPr>
            <w:r>
              <w:rPr>
                <w:rFonts w:eastAsia="Times New Roman" w:cs="Arial"/>
                <w:lang w:eastAsia="es-CO"/>
              </w:rPr>
              <w:t>2</w:t>
            </w:r>
            <w:r w:rsidR="00915B65" w:rsidRPr="00224303">
              <w:rPr>
                <w:rFonts w:eastAsia="Times New Roman" w:cs="Arial"/>
                <w:lang w:eastAsia="es-CO"/>
              </w:rPr>
              <w:t>.</w:t>
            </w:r>
          </w:p>
          <w:p w14:paraId="05E1B5EE" w14:textId="44AC29EC" w:rsidR="0058564A" w:rsidRPr="00224303" w:rsidRDefault="00612DF3" w:rsidP="003E73AC">
            <w:pPr>
              <w:tabs>
                <w:tab w:val="left" w:pos="0"/>
              </w:tabs>
              <w:spacing w:line="288" w:lineRule="auto"/>
              <w:jc w:val="center"/>
              <w:rPr>
                <w:rFonts w:cs="Arial"/>
                <w:b w:val="0"/>
                <w:bCs w:val="0"/>
              </w:rPr>
            </w:pPr>
            <w:r>
              <w:rPr>
                <w:rFonts w:eastAsia="Times New Roman" w:cs="Arial"/>
                <w:lang w:eastAsia="es-CO"/>
              </w:rPr>
              <w:t>ATENCIÓN</w:t>
            </w:r>
            <w:r w:rsidR="0058564A" w:rsidRPr="00224303">
              <w:rPr>
                <w:rFonts w:eastAsia="Times New Roman" w:cs="Arial"/>
                <w:lang w:eastAsia="es-CO"/>
              </w:rPr>
              <w:t xml:space="preserve"> AL CLIENTE</w:t>
            </w:r>
          </w:p>
        </w:tc>
        <w:tc>
          <w:tcPr>
            <w:tcW w:w="7371" w:type="dxa"/>
            <w:gridSpan w:val="2"/>
            <w:tcBorders>
              <w:top w:val="none" w:sz="0" w:space="0" w:color="auto"/>
              <w:left w:val="none" w:sz="0" w:space="0" w:color="auto"/>
              <w:bottom w:val="none" w:sz="0" w:space="0" w:color="auto"/>
              <w:right w:val="none" w:sz="0" w:space="0" w:color="auto"/>
            </w:tcBorders>
            <w:vAlign w:val="center"/>
          </w:tcPr>
          <w:p w14:paraId="3F0D2921" w14:textId="385D965D" w:rsidR="0058564A" w:rsidRPr="00224303" w:rsidRDefault="0058564A" w:rsidP="0045654F">
            <w:pPr>
              <w:cnfStyle w:val="000000010000" w:firstRow="0" w:lastRow="0" w:firstColumn="0" w:lastColumn="0" w:oddVBand="0" w:evenVBand="0" w:oddHBand="0" w:evenHBand="1" w:firstRowFirstColumn="0" w:firstRowLastColumn="0" w:lastRowFirstColumn="0" w:lastRowLastColumn="0"/>
              <w:rPr>
                <w:rFonts w:cs="Arial"/>
              </w:rPr>
            </w:pPr>
            <w:r w:rsidRPr="00224303">
              <w:rPr>
                <w:rFonts w:cs="Arial"/>
              </w:rPr>
              <w:t xml:space="preserve">El </w:t>
            </w:r>
            <w:r w:rsidR="002C0463" w:rsidRPr="00224303">
              <w:rPr>
                <w:rFonts w:cs="Arial"/>
              </w:rPr>
              <w:t>CONTRATISTA</w:t>
            </w:r>
            <w:r w:rsidRPr="00224303">
              <w:rPr>
                <w:rFonts w:cs="Arial"/>
              </w:rPr>
              <w:t xml:space="preserve"> debe establecer un procedimiento para la atención de peticiones, quejas, reclamos y sugerencia sobre los servicios prestados y formular e implementar un programa de mejoramiento continuo de atención al cliente.</w:t>
            </w:r>
          </w:p>
        </w:tc>
      </w:tr>
      <w:tr w:rsidR="0058564A" w:rsidRPr="00224303" w14:paraId="51F4F1F0" w14:textId="77777777" w:rsidTr="00697385">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none" w:sz="0" w:space="0" w:color="auto"/>
              <w:right w:val="none" w:sz="0" w:space="0" w:color="auto"/>
            </w:tcBorders>
            <w:shd w:val="clear" w:color="auto" w:fill="auto"/>
            <w:noWrap/>
            <w:vAlign w:val="center"/>
          </w:tcPr>
          <w:p w14:paraId="61714871" w14:textId="77777777" w:rsidR="0058564A" w:rsidRPr="00224303" w:rsidRDefault="0058564A" w:rsidP="003E73AC">
            <w:pPr>
              <w:jc w:val="center"/>
              <w:rPr>
                <w:rFonts w:eastAsia="Times New Roman" w:cs="Arial"/>
                <w:color w:val="000000"/>
                <w:lang w:eastAsia="es-CO"/>
              </w:rPr>
            </w:pPr>
            <w:r w:rsidRPr="00224303">
              <w:rPr>
                <w:rFonts w:eastAsia="Times New Roman" w:cs="Arial"/>
                <w:color w:val="000000"/>
                <w:lang w:eastAsia="es-CO"/>
              </w:rPr>
              <w:t xml:space="preserve">HORARIOS </w:t>
            </w:r>
          </w:p>
        </w:tc>
      </w:tr>
      <w:tr w:rsidR="0058564A" w:rsidRPr="00224303" w14:paraId="61847C01" w14:textId="77777777" w:rsidTr="003A6BFD">
        <w:trPr>
          <w:cnfStyle w:val="000000010000" w:firstRow="0" w:lastRow="0" w:firstColumn="0" w:lastColumn="0" w:oddVBand="0" w:evenVBand="0" w:oddHBand="0" w:evenHBand="1"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103" w:type="dxa"/>
            <w:vMerge w:val="restart"/>
            <w:tcBorders>
              <w:top w:val="none" w:sz="0" w:space="0" w:color="auto"/>
              <w:left w:val="none" w:sz="0" w:space="0" w:color="auto"/>
              <w:bottom w:val="none" w:sz="0" w:space="0" w:color="auto"/>
              <w:right w:val="none" w:sz="0" w:space="0" w:color="auto"/>
            </w:tcBorders>
            <w:noWrap/>
            <w:vAlign w:val="center"/>
          </w:tcPr>
          <w:p w14:paraId="3CF26AB1" w14:textId="77777777" w:rsidR="0058564A" w:rsidRPr="00224303" w:rsidRDefault="0058564A" w:rsidP="003E73AC">
            <w:pPr>
              <w:jc w:val="center"/>
              <w:rPr>
                <w:rFonts w:eastAsia="Times New Roman" w:cs="Arial"/>
                <w:bCs w:val="0"/>
                <w:color w:val="000000"/>
                <w:lang w:eastAsia="es-CO"/>
              </w:rPr>
            </w:pPr>
            <w:r w:rsidRPr="00224303">
              <w:rPr>
                <w:rFonts w:eastAsia="Times New Roman" w:cs="Arial"/>
                <w:bCs w:val="0"/>
                <w:color w:val="000000"/>
                <w:lang w:eastAsia="es-CO"/>
              </w:rPr>
              <w:t>ATENCION</w:t>
            </w:r>
          </w:p>
        </w:tc>
        <w:tc>
          <w:tcPr>
            <w:tcW w:w="1442" w:type="dxa"/>
            <w:tcBorders>
              <w:top w:val="none" w:sz="0" w:space="0" w:color="auto"/>
              <w:left w:val="none" w:sz="0" w:space="0" w:color="auto"/>
              <w:bottom w:val="none" w:sz="0" w:space="0" w:color="auto"/>
              <w:right w:val="none" w:sz="0" w:space="0" w:color="auto"/>
            </w:tcBorders>
            <w:vAlign w:val="center"/>
          </w:tcPr>
          <w:p w14:paraId="3AF3CE5C" w14:textId="21189447" w:rsidR="0058564A" w:rsidRPr="00224303" w:rsidRDefault="0058564A" w:rsidP="003E73AC">
            <w:pPr>
              <w:jc w:val="left"/>
              <w:cnfStyle w:val="000000010000" w:firstRow="0" w:lastRow="0" w:firstColumn="0" w:lastColumn="0" w:oddVBand="0" w:evenVBand="0" w:oddHBand="0" w:evenHBand="1" w:firstRowFirstColumn="0" w:firstRowLastColumn="0" w:lastRowFirstColumn="0" w:lastRowLastColumn="0"/>
              <w:rPr>
                <w:rFonts w:eastAsia="Times New Roman" w:cs="Arial"/>
                <w:bCs/>
                <w:color w:val="000000"/>
                <w:lang w:eastAsia="es-CO"/>
              </w:rPr>
            </w:pPr>
            <w:r w:rsidRPr="00224303">
              <w:rPr>
                <w:rFonts w:eastAsia="Times New Roman" w:cs="Arial"/>
                <w:bCs/>
                <w:color w:val="000000"/>
                <w:lang w:eastAsia="es-CO"/>
              </w:rPr>
              <w:t xml:space="preserve">Desde </w:t>
            </w:r>
          </w:p>
        </w:tc>
        <w:tc>
          <w:tcPr>
            <w:tcW w:w="5929" w:type="dxa"/>
            <w:tcBorders>
              <w:top w:val="none" w:sz="0" w:space="0" w:color="auto"/>
              <w:left w:val="none" w:sz="0" w:space="0" w:color="auto"/>
              <w:bottom w:val="none" w:sz="0" w:space="0" w:color="auto"/>
              <w:right w:val="none" w:sz="0" w:space="0" w:color="auto"/>
            </w:tcBorders>
            <w:vAlign w:val="center"/>
          </w:tcPr>
          <w:p w14:paraId="364072E5" w14:textId="2B514535" w:rsidR="0058564A" w:rsidRPr="00224303" w:rsidRDefault="00DA4870" w:rsidP="003E73AC">
            <w:pPr>
              <w:jc w:val="left"/>
              <w:cnfStyle w:val="000000010000" w:firstRow="0" w:lastRow="0" w:firstColumn="0" w:lastColumn="0" w:oddVBand="0" w:evenVBand="0" w:oddHBand="0" w:evenHBand="1" w:firstRowFirstColumn="0" w:firstRowLastColumn="0" w:lastRowFirstColumn="0" w:lastRowLastColumn="0"/>
              <w:rPr>
                <w:rFonts w:eastAsia="Times New Roman" w:cs="Arial"/>
                <w:color w:val="000000"/>
                <w:lang w:eastAsia="es-CO"/>
              </w:rPr>
            </w:pPr>
            <w:r w:rsidRPr="00224303">
              <w:rPr>
                <w:rFonts w:eastAsia="Times New Roman" w:cs="Arial"/>
                <w:color w:val="000000"/>
                <w:lang w:eastAsia="es-CO"/>
              </w:rPr>
              <w:t>Permanente</w:t>
            </w:r>
          </w:p>
        </w:tc>
      </w:tr>
      <w:tr w:rsidR="0058564A" w:rsidRPr="00224303" w14:paraId="54AF34FC" w14:textId="77777777" w:rsidTr="003A6BF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103" w:type="dxa"/>
            <w:vMerge/>
            <w:tcBorders>
              <w:top w:val="none" w:sz="0" w:space="0" w:color="auto"/>
              <w:left w:val="none" w:sz="0" w:space="0" w:color="auto"/>
              <w:bottom w:val="none" w:sz="0" w:space="0" w:color="auto"/>
              <w:right w:val="none" w:sz="0" w:space="0" w:color="auto"/>
            </w:tcBorders>
            <w:shd w:val="clear" w:color="auto" w:fill="auto"/>
            <w:noWrap/>
          </w:tcPr>
          <w:p w14:paraId="329610C6" w14:textId="77777777" w:rsidR="0058564A" w:rsidRPr="00224303" w:rsidRDefault="0058564A" w:rsidP="003E73AC">
            <w:pPr>
              <w:rPr>
                <w:rFonts w:eastAsia="Times New Roman" w:cs="Arial"/>
                <w:bCs w:val="0"/>
                <w:color w:val="000000"/>
                <w:lang w:eastAsia="es-CO"/>
              </w:rPr>
            </w:pPr>
          </w:p>
        </w:tc>
        <w:tc>
          <w:tcPr>
            <w:tcW w:w="1442" w:type="dxa"/>
            <w:tcBorders>
              <w:top w:val="none" w:sz="0" w:space="0" w:color="auto"/>
              <w:left w:val="none" w:sz="0" w:space="0" w:color="auto"/>
              <w:bottom w:val="none" w:sz="0" w:space="0" w:color="auto"/>
              <w:right w:val="none" w:sz="0" w:space="0" w:color="auto"/>
            </w:tcBorders>
            <w:shd w:val="clear" w:color="auto" w:fill="auto"/>
            <w:vAlign w:val="center"/>
          </w:tcPr>
          <w:p w14:paraId="420E50AC" w14:textId="46FD2ADB" w:rsidR="0058564A" w:rsidRPr="00224303" w:rsidRDefault="0058564A" w:rsidP="003E73AC">
            <w:pPr>
              <w:jc w:val="left"/>
              <w:cnfStyle w:val="000000100000" w:firstRow="0" w:lastRow="0" w:firstColumn="0" w:lastColumn="0" w:oddVBand="0" w:evenVBand="0" w:oddHBand="1" w:evenHBand="0" w:firstRowFirstColumn="0" w:firstRowLastColumn="0" w:lastRowFirstColumn="0" w:lastRowLastColumn="0"/>
              <w:rPr>
                <w:rFonts w:eastAsia="Times New Roman" w:cs="Arial"/>
                <w:bCs/>
                <w:color w:val="000000"/>
                <w:lang w:eastAsia="es-CO"/>
              </w:rPr>
            </w:pPr>
            <w:r w:rsidRPr="00224303">
              <w:rPr>
                <w:rFonts w:eastAsia="Times New Roman" w:cs="Arial"/>
                <w:bCs/>
                <w:color w:val="000000"/>
                <w:lang w:eastAsia="es-CO"/>
              </w:rPr>
              <w:t xml:space="preserve">Hasta </w:t>
            </w:r>
          </w:p>
        </w:tc>
        <w:tc>
          <w:tcPr>
            <w:tcW w:w="5929" w:type="dxa"/>
            <w:tcBorders>
              <w:top w:val="none" w:sz="0" w:space="0" w:color="auto"/>
              <w:left w:val="none" w:sz="0" w:space="0" w:color="auto"/>
              <w:bottom w:val="none" w:sz="0" w:space="0" w:color="auto"/>
              <w:right w:val="none" w:sz="0" w:space="0" w:color="auto"/>
            </w:tcBorders>
            <w:shd w:val="clear" w:color="auto" w:fill="auto"/>
            <w:vAlign w:val="center"/>
          </w:tcPr>
          <w:p w14:paraId="3A39C108" w14:textId="3C86EF00" w:rsidR="0058564A" w:rsidRPr="00224303" w:rsidRDefault="00DA4870" w:rsidP="003E73AC">
            <w:pPr>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s-CO"/>
              </w:rPr>
            </w:pPr>
            <w:r w:rsidRPr="00224303">
              <w:rPr>
                <w:rFonts w:eastAsia="Times New Roman" w:cs="Arial"/>
                <w:color w:val="000000"/>
                <w:lang w:eastAsia="es-CO"/>
              </w:rPr>
              <w:t>Permanente</w:t>
            </w:r>
          </w:p>
        </w:tc>
      </w:tr>
      <w:tr w:rsidR="0058564A" w:rsidRPr="00224303" w14:paraId="22F16271" w14:textId="77777777" w:rsidTr="00697385">
        <w:trPr>
          <w:cnfStyle w:val="000000010000" w:firstRow="0" w:lastRow="0" w:firstColumn="0" w:lastColumn="0" w:oddVBand="0" w:evenVBand="0" w:oddHBand="0" w:evenHBand="1"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none" w:sz="0" w:space="0" w:color="auto"/>
              <w:right w:val="none" w:sz="0" w:space="0" w:color="auto"/>
            </w:tcBorders>
            <w:noWrap/>
            <w:vAlign w:val="center"/>
            <w:hideMark/>
          </w:tcPr>
          <w:p w14:paraId="609082A8" w14:textId="77777777" w:rsidR="0058564A" w:rsidRPr="00224303" w:rsidRDefault="0058564A" w:rsidP="003E73AC">
            <w:pPr>
              <w:jc w:val="center"/>
              <w:rPr>
                <w:rFonts w:eastAsia="Times New Roman" w:cs="Arial"/>
                <w:color w:val="FF0000"/>
                <w:lang w:eastAsia="es-CO"/>
              </w:rPr>
            </w:pPr>
            <w:r w:rsidRPr="00224303">
              <w:rPr>
                <w:rFonts w:eastAsia="Times New Roman" w:cs="Arial"/>
                <w:lang w:eastAsia="es-CO"/>
              </w:rPr>
              <w:t>ESTRUCTURA TARIFARIA</w:t>
            </w:r>
          </w:p>
        </w:tc>
      </w:tr>
      <w:tr w:rsidR="0058564A" w:rsidRPr="00224303" w14:paraId="1EBF6DFC" w14:textId="77777777" w:rsidTr="00697385">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none" w:sz="0" w:space="0" w:color="auto"/>
              <w:right w:val="none" w:sz="0" w:space="0" w:color="auto"/>
            </w:tcBorders>
            <w:shd w:val="clear" w:color="auto" w:fill="auto"/>
            <w:noWrap/>
            <w:vAlign w:val="center"/>
          </w:tcPr>
          <w:p w14:paraId="215A42BF" w14:textId="77777777" w:rsidR="0058564A" w:rsidRPr="00224303" w:rsidRDefault="0058564A" w:rsidP="003E73AC">
            <w:pPr>
              <w:spacing w:line="264" w:lineRule="auto"/>
              <w:rPr>
                <w:rFonts w:eastAsia="Times New Roman" w:cs="Arial"/>
                <w:b w:val="0"/>
                <w:lang w:eastAsia="es-CO"/>
              </w:rPr>
            </w:pPr>
            <w:r w:rsidRPr="00224303">
              <w:rPr>
                <w:rFonts w:eastAsia="Times New Roman" w:cs="Arial"/>
                <w:b w:val="0"/>
                <w:lang w:eastAsia="es-CO"/>
              </w:rPr>
              <w:t>N/A</w:t>
            </w:r>
          </w:p>
        </w:tc>
      </w:tr>
      <w:tr w:rsidR="0058564A" w:rsidRPr="00224303" w14:paraId="453CE311" w14:textId="77777777" w:rsidTr="00697385">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none" w:sz="0" w:space="0" w:color="auto"/>
              <w:right w:val="none" w:sz="0" w:space="0" w:color="auto"/>
            </w:tcBorders>
            <w:noWrap/>
            <w:hideMark/>
          </w:tcPr>
          <w:p w14:paraId="30EB12CC" w14:textId="77777777" w:rsidR="0058564A" w:rsidRPr="00224303" w:rsidRDefault="0058564A" w:rsidP="003E73AC">
            <w:pPr>
              <w:jc w:val="center"/>
              <w:rPr>
                <w:rFonts w:eastAsia="Times New Roman" w:cs="Arial"/>
                <w:color w:val="000000"/>
                <w:lang w:eastAsia="es-CO"/>
              </w:rPr>
            </w:pPr>
            <w:r w:rsidRPr="00224303">
              <w:rPr>
                <w:rFonts w:eastAsia="Times New Roman" w:cs="Arial"/>
                <w:lang w:eastAsia="es-CO"/>
              </w:rPr>
              <w:t>EXENCIONES, DESCUENTOS O CONSIDERACIONES DEL SERVICIO</w:t>
            </w:r>
          </w:p>
        </w:tc>
      </w:tr>
      <w:tr w:rsidR="0058564A" w:rsidRPr="00224303" w14:paraId="6642D338" w14:textId="77777777" w:rsidTr="00697385">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none" w:sz="0" w:space="0" w:color="auto"/>
              <w:right w:val="none" w:sz="0" w:space="0" w:color="auto"/>
            </w:tcBorders>
            <w:shd w:val="clear" w:color="auto" w:fill="auto"/>
            <w:noWrap/>
            <w:vAlign w:val="center"/>
          </w:tcPr>
          <w:p w14:paraId="4BDFDD8A" w14:textId="77777777" w:rsidR="0058564A" w:rsidRPr="00224303" w:rsidRDefault="0058564A" w:rsidP="003E73AC">
            <w:pPr>
              <w:spacing w:line="264" w:lineRule="auto"/>
              <w:rPr>
                <w:rFonts w:eastAsia="Times New Roman" w:cs="Arial"/>
                <w:b w:val="0"/>
                <w:color w:val="222222"/>
                <w:lang w:eastAsia="es-CO"/>
              </w:rPr>
            </w:pPr>
            <w:r w:rsidRPr="00224303">
              <w:rPr>
                <w:rFonts w:eastAsia="Times New Roman" w:cs="Arial"/>
                <w:b w:val="0"/>
                <w:color w:val="222222"/>
                <w:lang w:eastAsia="es-CO"/>
              </w:rPr>
              <w:t xml:space="preserve">N/A  </w:t>
            </w:r>
          </w:p>
        </w:tc>
      </w:tr>
      <w:tr w:rsidR="0058564A" w:rsidRPr="00224303" w14:paraId="2799DE19" w14:textId="77777777" w:rsidTr="00697385">
        <w:trPr>
          <w:cnfStyle w:val="000000010000" w:firstRow="0" w:lastRow="0" w:firstColumn="0" w:lastColumn="0" w:oddVBand="0" w:evenVBand="0" w:oddHBand="0" w:evenHBand="1"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none" w:sz="0" w:space="0" w:color="auto"/>
              <w:right w:val="none" w:sz="0" w:space="0" w:color="auto"/>
            </w:tcBorders>
            <w:noWrap/>
            <w:hideMark/>
          </w:tcPr>
          <w:p w14:paraId="2CADEE40" w14:textId="77777777" w:rsidR="0058564A" w:rsidRPr="00224303" w:rsidRDefault="0058564A" w:rsidP="003E73AC">
            <w:pPr>
              <w:spacing w:line="264" w:lineRule="auto"/>
              <w:jc w:val="center"/>
              <w:rPr>
                <w:rFonts w:eastAsia="Times New Roman" w:cs="Arial"/>
                <w:color w:val="000000"/>
                <w:lang w:eastAsia="es-CO"/>
              </w:rPr>
            </w:pPr>
            <w:r w:rsidRPr="00224303">
              <w:rPr>
                <w:rFonts w:eastAsia="Times New Roman" w:cs="Arial"/>
                <w:color w:val="000000"/>
                <w:lang w:eastAsia="es-CO"/>
              </w:rPr>
              <w:t>CONDI</w:t>
            </w:r>
            <w:r w:rsidRPr="00224303">
              <w:rPr>
                <w:rFonts w:eastAsia="Times New Roman" w:cs="Arial"/>
                <w:lang w:eastAsia="es-CO"/>
              </w:rPr>
              <w:t>CIO</w:t>
            </w:r>
            <w:r w:rsidRPr="00224303">
              <w:rPr>
                <w:rFonts w:eastAsia="Times New Roman" w:cs="Arial"/>
                <w:color w:val="000000"/>
                <w:lang w:eastAsia="es-CO"/>
              </w:rPr>
              <w:t>NES ESPECIALES</w:t>
            </w:r>
          </w:p>
        </w:tc>
      </w:tr>
      <w:tr w:rsidR="0058564A" w:rsidRPr="004B759E" w14:paraId="77B42F88" w14:textId="77777777" w:rsidTr="00C218BA">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none" w:sz="0" w:space="0" w:color="auto"/>
              <w:right w:val="none" w:sz="0" w:space="0" w:color="auto"/>
            </w:tcBorders>
            <w:shd w:val="clear" w:color="auto" w:fill="auto"/>
            <w:noWrap/>
          </w:tcPr>
          <w:p w14:paraId="74AEF9DB" w14:textId="797B2A56" w:rsidR="006B76D5" w:rsidRPr="004B759E" w:rsidRDefault="00335169" w:rsidP="00C55F6E">
            <w:pPr>
              <w:tabs>
                <w:tab w:val="left" w:pos="0"/>
              </w:tabs>
              <w:spacing w:line="264" w:lineRule="auto"/>
              <w:rPr>
                <w:rFonts w:eastAsia="Times New Roman" w:cs="Arial"/>
                <w:b w:val="0"/>
                <w:bCs w:val="0"/>
                <w:lang w:eastAsia="es-CO"/>
              </w:rPr>
            </w:pPr>
            <w:r w:rsidRPr="00224303">
              <w:rPr>
                <w:rFonts w:eastAsia="Times New Roman" w:cs="Arial"/>
                <w:b w:val="0"/>
                <w:lang w:eastAsia="es-CO"/>
              </w:rPr>
              <w:lastRenderedPageBreak/>
              <w:t xml:space="preserve">El CONTRATISTA </w:t>
            </w:r>
            <w:r w:rsidRPr="00C55F6E">
              <w:rPr>
                <w:rFonts w:eastAsiaTheme="minorHAnsi" w:cs="Arial"/>
                <w:b w:val="0"/>
                <w:bCs w:val="0"/>
              </w:rPr>
              <w:t>debe tener un medio para que las personas que accedan a su servicio puedan realizar las respectivas quejas, peticiones y sugerencias; el contratista debe presentar un informe al supervisor con la periodicidad que el JBJCM establezca, donde se reseñe las quejas, peticiones y sugerencias. Las quejas, peticiones y sugerencias deben analizarse teniendo en cuenta las causas, involucrando a las personas que tienen que ver con ella y proponiendo acciones correctivas y/o preventivas para solucionar los inconvenientes presentados.</w:t>
            </w:r>
          </w:p>
        </w:tc>
      </w:tr>
    </w:tbl>
    <w:p w14:paraId="764B3F50" w14:textId="78E84F2F" w:rsidR="00083F9C" w:rsidRDefault="00DC594A" w:rsidP="00083F9C">
      <w:pPr>
        <w:pStyle w:val="Ttulo3"/>
        <w:numPr>
          <w:ilvl w:val="1"/>
          <w:numId w:val="2"/>
        </w:numPr>
        <w:rPr>
          <w:rFonts w:cs="Arial"/>
        </w:rPr>
      </w:pPr>
      <w:bookmarkStart w:id="11" w:name="_Toc238132200"/>
      <w:r w:rsidRPr="00224303">
        <w:rPr>
          <w:rFonts w:cs="Arial"/>
        </w:rPr>
        <w:t xml:space="preserve">CONDICIONES DE </w:t>
      </w:r>
      <w:r w:rsidR="009459D5" w:rsidRPr="00224303">
        <w:rPr>
          <w:rFonts w:cs="Arial"/>
        </w:rPr>
        <w:t>MANEJO</w:t>
      </w:r>
      <w:r w:rsidRPr="00224303">
        <w:rPr>
          <w:rFonts w:cs="Arial"/>
        </w:rPr>
        <w:t xml:space="preserve"> AMBIENTAL</w:t>
      </w:r>
      <w:bookmarkEnd w:id="11"/>
    </w:p>
    <w:p w14:paraId="4BB4E73C" w14:textId="6D2642DB" w:rsidR="00083F9C" w:rsidRPr="00083F9C" w:rsidRDefault="00083F9C" w:rsidP="00083F9C">
      <w:pPr>
        <w:pStyle w:val="Prrafodelista"/>
        <w:numPr>
          <w:ilvl w:val="0"/>
          <w:numId w:val="8"/>
        </w:numPr>
      </w:pPr>
      <w:r w:rsidRPr="00083F9C">
        <w:rPr>
          <w:rFonts w:cs="Arial"/>
          <w:color w:val="000000"/>
        </w:rPr>
        <w:t>El CONTRATISTA debe cumplir con las normas del Plan Institucional de Gestión Ambiental PIGA para el desecho de los residuos que se generen en desarrollo de la actividad comercial, para la cual deberá hacer las separaciones en la fuente correspondientes de material previa a su disposición.</w:t>
      </w:r>
    </w:p>
    <w:p w14:paraId="3E6B6D86" w14:textId="77777777" w:rsidR="00335169" w:rsidRPr="00224303" w:rsidRDefault="00335169" w:rsidP="00335169">
      <w:pPr>
        <w:pStyle w:val="Prrafodelista"/>
        <w:numPr>
          <w:ilvl w:val="0"/>
          <w:numId w:val="8"/>
        </w:numPr>
        <w:rPr>
          <w:rFonts w:cs="Arial"/>
        </w:rPr>
      </w:pPr>
      <w:r w:rsidRPr="00224303">
        <w:rPr>
          <w:rFonts w:cs="Arial"/>
        </w:rPr>
        <w:t xml:space="preserve">El uso de plásticos de un solo uso dentro del Jardín Botánico de Bogotá se encuentra regulado por la resolución interna número 177 del 06 de Junio de 2023 "Por medio de la cual se adopta las estrategias para incentivar el uso sostenible y la reducción progresiva de los plásticos de un solo uso en el Jardín Botánico de Bogotá “José Celestino Mutis” y se dictan otras disposiciones”, La cual debe ser adoptadas y cumplidas por el contratista, limitando el uso y adquisición de plásticos de un solo uso, buscando así el uso de otros elementos sostenibles. </w:t>
      </w:r>
    </w:p>
    <w:p w14:paraId="3A557BD5" w14:textId="77777777" w:rsidR="00335169" w:rsidRDefault="00335169" w:rsidP="00335169">
      <w:pPr>
        <w:pStyle w:val="Prrafodelista"/>
        <w:numPr>
          <w:ilvl w:val="0"/>
          <w:numId w:val="8"/>
        </w:numPr>
        <w:rPr>
          <w:rFonts w:cs="Arial"/>
        </w:rPr>
      </w:pPr>
      <w:r w:rsidRPr="00224303">
        <w:rPr>
          <w:rFonts w:cs="Arial"/>
        </w:rPr>
        <w:t xml:space="preserve">De acuerdo con la “Resolución 2184 de 2019 por el cual se modifica la resolución 668 de 2016 sobre uso racional de bolsas plásticas y se adoptan otras disposiciones” y al </w:t>
      </w:r>
      <w:r w:rsidRPr="0017126B">
        <w:rPr>
          <w:rFonts w:cs="Arial"/>
        </w:rPr>
        <w:t>DYP. PR.11. M.01 Plan de Gestión Integral de Residuos</w:t>
      </w:r>
      <w:r w:rsidRPr="00224303">
        <w:rPr>
          <w:rFonts w:cs="Arial"/>
        </w:rPr>
        <w:t xml:space="preserve"> PGIR se establece: Residuo aprovechable (bolsa blanca), residuo no aprovechable (bolsa negra), residuo orgánico (en caneca verde sin bolsa), residuo peligroso (es deber del generador contar con un gestor autorizado)</w:t>
      </w:r>
      <w:r>
        <w:rPr>
          <w:rFonts w:cs="Arial"/>
        </w:rPr>
        <w:t>.</w:t>
      </w:r>
    </w:p>
    <w:p w14:paraId="7C7C5F29" w14:textId="77777777" w:rsidR="00335169" w:rsidRDefault="00335169" w:rsidP="00335169">
      <w:pPr>
        <w:pStyle w:val="Prrafodelista"/>
        <w:numPr>
          <w:ilvl w:val="0"/>
          <w:numId w:val="8"/>
        </w:numPr>
        <w:rPr>
          <w:rFonts w:cs="Arial"/>
        </w:rPr>
      </w:pPr>
      <w:r>
        <w:rPr>
          <w:rFonts w:cs="Arial"/>
        </w:rPr>
        <w:t>Aprovechable inorgánicos, serán entregados al operario del PIGA del JBJCM en los horarios establecidos y de conformidad con los lineamientos definidos por el PIGA.</w:t>
      </w:r>
    </w:p>
    <w:p w14:paraId="4A5B9E5B" w14:textId="77777777" w:rsidR="00335169" w:rsidRPr="0017126B" w:rsidRDefault="00335169" w:rsidP="00335169">
      <w:pPr>
        <w:pStyle w:val="Prrafodelista"/>
        <w:numPr>
          <w:ilvl w:val="0"/>
          <w:numId w:val="8"/>
        </w:numPr>
        <w:rPr>
          <w:rFonts w:cs="Arial"/>
        </w:rPr>
      </w:pPr>
      <w:r>
        <w:rPr>
          <w:rFonts w:cs="Arial"/>
        </w:rPr>
        <w:t>Aprovechables orgánicos, se aceptan cáscaras de huevo y frutas, cuncho de café para ser gestionados por el JBJCM, los demás deberán ser gestionados por el CONTRATISTA.</w:t>
      </w:r>
    </w:p>
    <w:p w14:paraId="37D6E9A4" w14:textId="77777777" w:rsidR="00335169" w:rsidRPr="00224303" w:rsidRDefault="00335169" w:rsidP="00335169">
      <w:pPr>
        <w:pStyle w:val="Prrafodelista"/>
        <w:numPr>
          <w:ilvl w:val="0"/>
          <w:numId w:val="8"/>
        </w:numPr>
        <w:rPr>
          <w:rFonts w:cs="Arial"/>
        </w:rPr>
      </w:pPr>
      <w:r w:rsidRPr="00224303">
        <w:rPr>
          <w:rFonts w:cs="Arial"/>
        </w:rPr>
        <w:t xml:space="preserve">El CONTRATISTA, debe participar en las capacitaciones y/o sensibilizaciones que se desarrollen en la Entidad frente al manejo adecuado de los residuos y el uso eficiente de agua y energía. </w:t>
      </w:r>
    </w:p>
    <w:p w14:paraId="4ACE1796" w14:textId="77777777" w:rsidR="00335169" w:rsidRPr="00224303" w:rsidRDefault="00335169" w:rsidP="00335169">
      <w:pPr>
        <w:pStyle w:val="Prrafodelista"/>
        <w:numPr>
          <w:ilvl w:val="0"/>
          <w:numId w:val="8"/>
        </w:numPr>
        <w:rPr>
          <w:rFonts w:cs="Arial"/>
        </w:rPr>
      </w:pPr>
      <w:r w:rsidRPr="00224303">
        <w:rPr>
          <w:rFonts w:cs="Arial"/>
        </w:rPr>
        <w:t>El CONTRATISTA, debe implementar los lineamientos y/o actividades que desde la Entidad se le designe enfocadas en ellos programas de uso y ahorro eficiente de agua y energía.</w:t>
      </w:r>
    </w:p>
    <w:p w14:paraId="5F6BBB9E" w14:textId="77777777" w:rsidR="00335169" w:rsidRPr="00224303" w:rsidRDefault="00335169" w:rsidP="00335169">
      <w:pPr>
        <w:pStyle w:val="Prrafodelista"/>
        <w:numPr>
          <w:ilvl w:val="0"/>
          <w:numId w:val="8"/>
        </w:numPr>
        <w:spacing w:before="120" w:after="120"/>
        <w:rPr>
          <w:rFonts w:cs="Arial"/>
        </w:rPr>
      </w:pPr>
      <w:r w:rsidRPr="00224303">
        <w:rPr>
          <w:rFonts w:cs="Arial"/>
        </w:rPr>
        <w:t xml:space="preserve">El Jardín Botánico de Bogotá José Celestino Mutis hará recepción de los residuos potencialmente aprovechables en el centro de acopio ubicado en Casa Vieja. </w:t>
      </w:r>
    </w:p>
    <w:p w14:paraId="43098C57" w14:textId="77777777" w:rsidR="00335169" w:rsidRPr="00224303" w:rsidRDefault="00335169" w:rsidP="00335169">
      <w:pPr>
        <w:pStyle w:val="Prrafodelista"/>
        <w:numPr>
          <w:ilvl w:val="0"/>
          <w:numId w:val="10"/>
        </w:numPr>
        <w:spacing w:before="120" w:after="120"/>
        <w:rPr>
          <w:rFonts w:cs="Arial"/>
        </w:rPr>
      </w:pPr>
      <w:r w:rsidRPr="00224303">
        <w:rPr>
          <w:rFonts w:cs="Arial"/>
        </w:rPr>
        <w:lastRenderedPageBreak/>
        <w:t xml:space="preserve">Frecuencia de recolección diaria de 6:30 am – 9:00 am y 3:00 pm (horario extraordinario) </w:t>
      </w:r>
    </w:p>
    <w:p w14:paraId="6059CDAE" w14:textId="77777777" w:rsidR="00335169" w:rsidRPr="00224303" w:rsidRDefault="00335169" w:rsidP="00335169">
      <w:pPr>
        <w:pStyle w:val="Prrafodelista"/>
        <w:numPr>
          <w:ilvl w:val="0"/>
          <w:numId w:val="10"/>
        </w:numPr>
        <w:spacing w:before="120" w:after="120"/>
        <w:rPr>
          <w:rFonts w:cs="Arial"/>
        </w:rPr>
      </w:pPr>
      <w:r w:rsidRPr="00224303">
        <w:rPr>
          <w:rFonts w:cs="Arial"/>
        </w:rPr>
        <w:t xml:space="preserve">Realizar separación en la fuente en bolsa blanca por tipo de residuo. </w:t>
      </w:r>
    </w:p>
    <w:p w14:paraId="70347183" w14:textId="77777777" w:rsidR="00335169" w:rsidRPr="00224303" w:rsidRDefault="00335169" w:rsidP="00335169">
      <w:pPr>
        <w:pStyle w:val="Prrafodelista"/>
        <w:numPr>
          <w:ilvl w:val="0"/>
          <w:numId w:val="10"/>
        </w:numPr>
        <w:spacing w:before="120" w:after="120"/>
        <w:rPr>
          <w:rFonts w:cs="Arial"/>
        </w:rPr>
      </w:pPr>
      <w:r w:rsidRPr="00224303">
        <w:rPr>
          <w:rFonts w:cs="Arial"/>
        </w:rPr>
        <w:t xml:space="preserve">En caso de evento o saturación de puntos ecológicos contar con programación anticipada. </w:t>
      </w:r>
    </w:p>
    <w:p w14:paraId="26F39E9C" w14:textId="77777777" w:rsidR="00335169" w:rsidRPr="00224303" w:rsidRDefault="00335169" w:rsidP="00335169">
      <w:pPr>
        <w:pStyle w:val="Prrafodelista"/>
        <w:numPr>
          <w:ilvl w:val="0"/>
          <w:numId w:val="10"/>
        </w:numPr>
        <w:spacing w:before="120" w:after="120"/>
        <w:rPr>
          <w:rFonts w:cs="Arial"/>
        </w:rPr>
      </w:pPr>
      <w:r w:rsidRPr="00224303">
        <w:rPr>
          <w:rFonts w:cs="Arial"/>
        </w:rPr>
        <w:t xml:space="preserve">Se consideran residuos aprovechables (Cartón, plástico flexible, plástico rígido, metales o aluminio, tetra pack, </w:t>
      </w:r>
      <w:proofErr w:type="spellStart"/>
      <w:r w:rsidRPr="00224303">
        <w:rPr>
          <w:rFonts w:cs="Arial"/>
        </w:rPr>
        <w:t>poliboard</w:t>
      </w:r>
      <w:proofErr w:type="spellEnd"/>
      <w:r w:rsidRPr="00224303">
        <w:rPr>
          <w:rFonts w:cs="Arial"/>
        </w:rPr>
        <w:t xml:space="preserve">, archivo) </w:t>
      </w:r>
    </w:p>
    <w:p w14:paraId="6B188F6D" w14:textId="77777777" w:rsidR="00335169" w:rsidRPr="00224303" w:rsidRDefault="00335169" w:rsidP="00335169">
      <w:pPr>
        <w:pStyle w:val="Prrafodelista"/>
        <w:spacing w:before="120" w:after="120"/>
        <w:ind w:left="360"/>
        <w:rPr>
          <w:rFonts w:cs="Arial"/>
        </w:rPr>
      </w:pPr>
    </w:p>
    <w:p w14:paraId="284330C0" w14:textId="77777777" w:rsidR="00335169" w:rsidRPr="00224303" w:rsidRDefault="00335169" w:rsidP="00335169">
      <w:pPr>
        <w:pStyle w:val="Prrafodelista"/>
        <w:numPr>
          <w:ilvl w:val="0"/>
          <w:numId w:val="11"/>
        </w:numPr>
        <w:spacing w:before="120" w:after="120"/>
        <w:rPr>
          <w:rFonts w:cs="Arial"/>
        </w:rPr>
      </w:pPr>
      <w:r w:rsidRPr="00224303">
        <w:rPr>
          <w:rFonts w:cs="Arial"/>
        </w:rPr>
        <w:t xml:space="preserve">El Jardín Botánico de Bogotá José Celestino Mutis hará recepción de residuos NO aprovechables para destinar en el centro de acopio ubicado en Casa Vieja teniendo en cuenta las siguientes recomendaciones: </w:t>
      </w:r>
    </w:p>
    <w:p w14:paraId="34B1FBCF" w14:textId="77777777" w:rsidR="00335169" w:rsidRPr="00224303" w:rsidRDefault="00335169" w:rsidP="00335169">
      <w:pPr>
        <w:numPr>
          <w:ilvl w:val="0"/>
          <w:numId w:val="9"/>
        </w:numPr>
        <w:autoSpaceDE w:val="0"/>
        <w:autoSpaceDN w:val="0"/>
        <w:adjustRightInd w:val="0"/>
        <w:spacing w:after="47"/>
        <w:rPr>
          <w:rFonts w:cs="Arial"/>
        </w:rPr>
      </w:pPr>
      <w:r w:rsidRPr="00224303">
        <w:rPr>
          <w:rFonts w:cs="Arial"/>
        </w:rPr>
        <w:t xml:space="preserve">Se debe utilizar bolsas negras para los residuos no aprovechables </w:t>
      </w:r>
    </w:p>
    <w:p w14:paraId="2B1607AC" w14:textId="77777777" w:rsidR="00335169" w:rsidRPr="00224303" w:rsidRDefault="00335169" w:rsidP="00335169">
      <w:pPr>
        <w:numPr>
          <w:ilvl w:val="0"/>
          <w:numId w:val="9"/>
        </w:numPr>
        <w:autoSpaceDE w:val="0"/>
        <w:autoSpaceDN w:val="0"/>
        <w:adjustRightInd w:val="0"/>
        <w:spacing w:after="47"/>
        <w:rPr>
          <w:rFonts w:cs="Arial"/>
        </w:rPr>
      </w:pPr>
      <w:r w:rsidRPr="00224303">
        <w:rPr>
          <w:rFonts w:cs="Arial"/>
        </w:rPr>
        <w:t xml:space="preserve">Únicamente depositar en bolsas negras los siguientes residuos (Empaques de comida, chicle, restos de barrido, resto de comida, envases desechables) </w:t>
      </w:r>
    </w:p>
    <w:p w14:paraId="0731124D" w14:textId="77777777" w:rsidR="00335169" w:rsidRPr="00224303" w:rsidRDefault="00335169" w:rsidP="00335169">
      <w:pPr>
        <w:numPr>
          <w:ilvl w:val="0"/>
          <w:numId w:val="9"/>
        </w:numPr>
        <w:autoSpaceDE w:val="0"/>
        <w:autoSpaceDN w:val="0"/>
        <w:adjustRightInd w:val="0"/>
        <w:spacing w:after="0"/>
        <w:rPr>
          <w:rFonts w:cs="Arial"/>
        </w:rPr>
      </w:pPr>
      <w:r w:rsidRPr="00224303">
        <w:rPr>
          <w:rFonts w:cs="Arial"/>
        </w:rPr>
        <w:t xml:space="preserve">En caso de saturación se debe programar recolección con el equipo PIGA de la Oficina Asesora de Planeación (lunes, miércoles o viernes) </w:t>
      </w:r>
    </w:p>
    <w:p w14:paraId="0097CC06" w14:textId="77777777" w:rsidR="00335169" w:rsidRPr="00224303" w:rsidRDefault="00335169" w:rsidP="00335169">
      <w:pPr>
        <w:pStyle w:val="Prrafodelista"/>
        <w:autoSpaceDE w:val="0"/>
        <w:autoSpaceDN w:val="0"/>
        <w:adjustRightInd w:val="0"/>
        <w:ind w:left="360"/>
        <w:rPr>
          <w:rFonts w:cs="Arial"/>
        </w:rPr>
      </w:pPr>
    </w:p>
    <w:p w14:paraId="5A7AB08F" w14:textId="77777777" w:rsidR="00335169" w:rsidRPr="00224303" w:rsidRDefault="00335169" w:rsidP="00335169">
      <w:pPr>
        <w:pStyle w:val="Prrafodelista"/>
        <w:numPr>
          <w:ilvl w:val="0"/>
          <w:numId w:val="11"/>
        </w:numPr>
        <w:autoSpaceDE w:val="0"/>
        <w:autoSpaceDN w:val="0"/>
        <w:adjustRightInd w:val="0"/>
        <w:spacing w:after="0"/>
        <w:rPr>
          <w:rFonts w:cs="Arial"/>
        </w:rPr>
      </w:pPr>
      <w:r w:rsidRPr="00224303">
        <w:rPr>
          <w:rFonts w:cs="Arial"/>
        </w:rPr>
        <w:t xml:space="preserve">El Jardín Botánico de Bogotá José Celestino Mutis hará uso de los residuos Orgánicos en la zona de aprovechamiento de acuerdo con las siguientes características: </w:t>
      </w:r>
    </w:p>
    <w:p w14:paraId="2FD44880" w14:textId="77777777" w:rsidR="00335169" w:rsidRPr="00224303" w:rsidRDefault="00335169" w:rsidP="00335169">
      <w:pPr>
        <w:numPr>
          <w:ilvl w:val="0"/>
          <w:numId w:val="12"/>
        </w:numPr>
        <w:autoSpaceDE w:val="0"/>
        <w:autoSpaceDN w:val="0"/>
        <w:adjustRightInd w:val="0"/>
        <w:spacing w:after="52"/>
        <w:rPr>
          <w:rFonts w:cs="Arial"/>
        </w:rPr>
      </w:pPr>
      <w:r w:rsidRPr="00224303">
        <w:rPr>
          <w:rFonts w:cs="Arial"/>
        </w:rPr>
        <w:t xml:space="preserve">Las cáscaras de huevos y hortalizas se reciben frescos se reciben para manejo en el área de aprovechamiento. </w:t>
      </w:r>
    </w:p>
    <w:p w14:paraId="7DEE20AD" w14:textId="77777777" w:rsidR="00335169" w:rsidRPr="00224303" w:rsidRDefault="00335169" w:rsidP="00335169">
      <w:pPr>
        <w:numPr>
          <w:ilvl w:val="0"/>
          <w:numId w:val="12"/>
        </w:numPr>
        <w:autoSpaceDE w:val="0"/>
        <w:autoSpaceDN w:val="0"/>
        <w:adjustRightInd w:val="0"/>
        <w:spacing w:after="52"/>
        <w:rPr>
          <w:rFonts w:cs="Arial"/>
        </w:rPr>
      </w:pPr>
      <w:r w:rsidRPr="00224303">
        <w:rPr>
          <w:rFonts w:cs="Arial"/>
        </w:rPr>
        <w:t xml:space="preserve">No se recibirá ningún tipo de cítrico (Cáscaras de limón, naranja, etc.) </w:t>
      </w:r>
    </w:p>
    <w:p w14:paraId="3368864F" w14:textId="77777777" w:rsidR="00335169" w:rsidRPr="00224303" w:rsidRDefault="00335169" w:rsidP="00335169">
      <w:pPr>
        <w:numPr>
          <w:ilvl w:val="0"/>
          <w:numId w:val="12"/>
        </w:numPr>
        <w:autoSpaceDE w:val="0"/>
        <w:autoSpaceDN w:val="0"/>
        <w:adjustRightInd w:val="0"/>
        <w:spacing w:after="52"/>
        <w:rPr>
          <w:rFonts w:cs="Arial"/>
        </w:rPr>
      </w:pPr>
      <w:r w:rsidRPr="00224303">
        <w:rPr>
          <w:rFonts w:cs="Arial"/>
        </w:rPr>
        <w:t xml:space="preserve">No se reciben lácteos, compuestos de sales y cárnicos </w:t>
      </w:r>
    </w:p>
    <w:p w14:paraId="4BF5491C" w14:textId="77777777" w:rsidR="00335169" w:rsidRPr="00224303" w:rsidRDefault="00335169" w:rsidP="00335169">
      <w:pPr>
        <w:numPr>
          <w:ilvl w:val="0"/>
          <w:numId w:val="12"/>
        </w:numPr>
        <w:autoSpaceDE w:val="0"/>
        <w:autoSpaceDN w:val="0"/>
        <w:adjustRightInd w:val="0"/>
        <w:spacing w:after="52"/>
        <w:rPr>
          <w:rFonts w:cs="Arial"/>
        </w:rPr>
      </w:pPr>
      <w:r w:rsidRPr="00224303">
        <w:rPr>
          <w:rFonts w:cs="Arial"/>
        </w:rPr>
        <w:t xml:space="preserve">No se reciben huesos o espinas </w:t>
      </w:r>
    </w:p>
    <w:p w14:paraId="1C028ACB" w14:textId="77777777" w:rsidR="00335169" w:rsidRPr="00224303" w:rsidRDefault="00335169" w:rsidP="00335169">
      <w:pPr>
        <w:numPr>
          <w:ilvl w:val="0"/>
          <w:numId w:val="12"/>
        </w:numPr>
        <w:autoSpaceDE w:val="0"/>
        <w:autoSpaceDN w:val="0"/>
        <w:adjustRightInd w:val="0"/>
        <w:spacing w:after="52"/>
        <w:rPr>
          <w:rFonts w:cs="Arial"/>
        </w:rPr>
      </w:pPr>
      <w:r w:rsidRPr="00224303">
        <w:rPr>
          <w:rFonts w:cs="Arial"/>
        </w:rPr>
        <w:t xml:space="preserve">No se reciben servilletas </w:t>
      </w:r>
    </w:p>
    <w:p w14:paraId="28935C7F" w14:textId="77777777" w:rsidR="00335169" w:rsidRPr="00224303" w:rsidRDefault="00335169" w:rsidP="00335169">
      <w:pPr>
        <w:numPr>
          <w:ilvl w:val="0"/>
          <w:numId w:val="12"/>
        </w:numPr>
        <w:autoSpaceDE w:val="0"/>
        <w:autoSpaceDN w:val="0"/>
        <w:adjustRightInd w:val="0"/>
        <w:spacing w:after="0"/>
        <w:rPr>
          <w:rFonts w:cs="Arial"/>
        </w:rPr>
      </w:pPr>
      <w:r w:rsidRPr="00224303">
        <w:rPr>
          <w:rFonts w:cs="Arial"/>
        </w:rPr>
        <w:t xml:space="preserve">Se debe contar con caneca para almacenar los residuos de café para entrega a la Entidad los cuales serán manejados en el área de aprovechamiento. </w:t>
      </w:r>
    </w:p>
    <w:p w14:paraId="38504A4E" w14:textId="77777777" w:rsidR="00335169" w:rsidRPr="00224303" w:rsidRDefault="00335169" w:rsidP="00335169">
      <w:pPr>
        <w:numPr>
          <w:ilvl w:val="0"/>
          <w:numId w:val="12"/>
        </w:numPr>
        <w:autoSpaceDE w:val="0"/>
        <w:autoSpaceDN w:val="0"/>
        <w:adjustRightInd w:val="0"/>
        <w:spacing w:after="0"/>
        <w:rPr>
          <w:rFonts w:cs="Arial"/>
        </w:rPr>
      </w:pPr>
      <w:r w:rsidRPr="00224303">
        <w:rPr>
          <w:rFonts w:cs="Arial"/>
        </w:rPr>
        <w:t>En caso de que no sea susceptible de aprovechamiento se deberá disponer en bolsa negra como residuo no aprovechable y estar sujeto a la ruta del DYP. PR.11. M.01 Plan de Gestión Integral de Residuos PGIR.</w:t>
      </w:r>
    </w:p>
    <w:p w14:paraId="7B3F67D3" w14:textId="77777777" w:rsidR="00335169" w:rsidRPr="00224303" w:rsidRDefault="00335169" w:rsidP="00335169">
      <w:pPr>
        <w:pStyle w:val="Prrafodelista"/>
        <w:ind w:left="360"/>
        <w:rPr>
          <w:rFonts w:cs="Arial"/>
        </w:rPr>
      </w:pPr>
    </w:p>
    <w:p w14:paraId="4A7F1385" w14:textId="77777777" w:rsidR="00335169" w:rsidRPr="00224303" w:rsidRDefault="00335169" w:rsidP="00335169">
      <w:pPr>
        <w:pStyle w:val="Prrafodelista"/>
        <w:numPr>
          <w:ilvl w:val="0"/>
          <w:numId w:val="11"/>
        </w:numPr>
        <w:rPr>
          <w:rFonts w:cs="Arial"/>
        </w:rPr>
      </w:pPr>
      <w:r w:rsidRPr="00224303">
        <w:rPr>
          <w:rFonts w:cs="Arial"/>
        </w:rPr>
        <w:t xml:space="preserve">El Jardín Botánico de Bogotá José Celestino Mutis hará recepción de residuos especiales como son aceite vegetal usado (AVU) en el centro de acopio ubicado en Casa Vieja teniendo en cuenta las siguientes recomendaciones: </w:t>
      </w:r>
    </w:p>
    <w:p w14:paraId="081CB78D" w14:textId="77777777" w:rsidR="00335169" w:rsidRPr="00224303" w:rsidRDefault="00335169" w:rsidP="00335169">
      <w:pPr>
        <w:pStyle w:val="Prrafodelista"/>
        <w:numPr>
          <w:ilvl w:val="0"/>
          <w:numId w:val="13"/>
        </w:numPr>
        <w:rPr>
          <w:rFonts w:cs="Arial"/>
        </w:rPr>
      </w:pPr>
      <w:r w:rsidRPr="00224303">
        <w:rPr>
          <w:rFonts w:cs="Arial"/>
        </w:rPr>
        <w:t xml:space="preserve">Dejar enfriar el AVU a temperatura ambiente antes de almacenar en bidones. </w:t>
      </w:r>
    </w:p>
    <w:p w14:paraId="50BA54B8" w14:textId="77777777" w:rsidR="00335169" w:rsidRPr="00224303" w:rsidRDefault="00335169" w:rsidP="00335169">
      <w:pPr>
        <w:pStyle w:val="Prrafodelista"/>
        <w:numPr>
          <w:ilvl w:val="0"/>
          <w:numId w:val="13"/>
        </w:numPr>
        <w:rPr>
          <w:rFonts w:cs="Arial"/>
        </w:rPr>
      </w:pPr>
      <w:r w:rsidRPr="00224303">
        <w:rPr>
          <w:rFonts w:cs="Arial"/>
        </w:rPr>
        <w:t xml:space="preserve">El AVU debe almacenarse en bidones de 5 galones hasta completar su capacidad. </w:t>
      </w:r>
    </w:p>
    <w:p w14:paraId="1750EF0A" w14:textId="77777777" w:rsidR="00335169" w:rsidRPr="00224303" w:rsidRDefault="00335169" w:rsidP="00335169">
      <w:pPr>
        <w:pStyle w:val="Prrafodelista"/>
        <w:numPr>
          <w:ilvl w:val="0"/>
          <w:numId w:val="13"/>
        </w:numPr>
        <w:rPr>
          <w:rFonts w:cs="Arial"/>
        </w:rPr>
      </w:pPr>
      <w:r w:rsidRPr="00224303">
        <w:rPr>
          <w:rFonts w:cs="Arial"/>
        </w:rPr>
        <w:t xml:space="preserve">Por ningún motivo se debe almacenar AVU en botellas de vidrio o bolsas plásticas. </w:t>
      </w:r>
    </w:p>
    <w:p w14:paraId="16EEFE18" w14:textId="77777777" w:rsidR="00335169" w:rsidRPr="00224303" w:rsidRDefault="00335169" w:rsidP="00335169">
      <w:pPr>
        <w:pStyle w:val="Prrafodelista"/>
        <w:numPr>
          <w:ilvl w:val="0"/>
          <w:numId w:val="13"/>
        </w:numPr>
        <w:rPr>
          <w:rFonts w:cs="Arial"/>
        </w:rPr>
      </w:pPr>
      <w:r w:rsidRPr="00224303">
        <w:rPr>
          <w:rFonts w:cs="Arial"/>
        </w:rPr>
        <w:t xml:space="preserve">No se debe verter el AVU a drenajes, alcantarillados o zonas verdes de la Entidad. </w:t>
      </w:r>
    </w:p>
    <w:p w14:paraId="69969FAE" w14:textId="77777777" w:rsidR="00335169" w:rsidRPr="00224303" w:rsidRDefault="00335169" w:rsidP="00335169">
      <w:pPr>
        <w:pStyle w:val="Prrafodelista"/>
        <w:numPr>
          <w:ilvl w:val="0"/>
          <w:numId w:val="13"/>
        </w:numPr>
        <w:rPr>
          <w:rFonts w:cs="Arial"/>
        </w:rPr>
      </w:pPr>
      <w:r w:rsidRPr="00224303">
        <w:rPr>
          <w:rFonts w:cs="Arial"/>
        </w:rPr>
        <w:lastRenderedPageBreak/>
        <w:t xml:space="preserve">El AVU se debe entregar a un gestor autorizado por Secretaría Distrital de Ambiente y cuyos certificados deben ser entregados al supervisor del contrato cada vez que se realice la disposición con el gestor autorizado. </w:t>
      </w:r>
    </w:p>
    <w:p w14:paraId="5278C28E" w14:textId="77777777" w:rsidR="00335169" w:rsidRDefault="00335169" w:rsidP="00335169">
      <w:pPr>
        <w:pStyle w:val="Prrafodelista"/>
        <w:numPr>
          <w:ilvl w:val="0"/>
          <w:numId w:val="13"/>
        </w:numPr>
        <w:rPr>
          <w:rFonts w:cs="Arial"/>
        </w:rPr>
      </w:pPr>
      <w:r w:rsidRPr="00224303">
        <w:rPr>
          <w:rFonts w:cs="Arial"/>
        </w:rPr>
        <w:t xml:space="preserve">Seguir lineamientos del Acuerdo 634 de 2015 “Por medio del cual se establecen regulaciones para la generación, recolección y tratamiento o aprovechamiento adecuado del Aceite Vegetal Usado y se dictan otras disposiciones” </w:t>
      </w:r>
    </w:p>
    <w:p w14:paraId="7DCCB473" w14:textId="77777777" w:rsidR="00335169" w:rsidRPr="0017126B" w:rsidRDefault="00335169" w:rsidP="00335169">
      <w:pPr>
        <w:pStyle w:val="Prrafodelista"/>
        <w:numPr>
          <w:ilvl w:val="0"/>
          <w:numId w:val="11"/>
        </w:numPr>
        <w:rPr>
          <w:rFonts w:cs="Arial"/>
        </w:rPr>
      </w:pPr>
      <w:r>
        <w:rPr>
          <w:rFonts w:cs="Arial"/>
        </w:rPr>
        <w:t>Cualquier modificación o cambio en los horarios será informado al CONTRATISTA, para lo pertinente.</w:t>
      </w:r>
    </w:p>
    <w:p w14:paraId="2A4B656C" w14:textId="1F5F532D" w:rsidR="005018CB" w:rsidRPr="00224303" w:rsidRDefault="005018CB" w:rsidP="005018CB">
      <w:pPr>
        <w:pStyle w:val="Ttulo3"/>
        <w:numPr>
          <w:ilvl w:val="1"/>
          <w:numId w:val="2"/>
        </w:numPr>
        <w:rPr>
          <w:rFonts w:cs="Arial"/>
        </w:rPr>
      </w:pPr>
      <w:bookmarkStart w:id="12" w:name="_Toc238132201"/>
      <w:r w:rsidRPr="00224303">
        <w:rPr>
          <w:rFonts w:cs="Arial"/>
        </w:rPr>
        <w:t>DOTACIÓN E INVERSIONES</w:t>
      </w:r>
      <w:bookmarkEnd w:id="12"/>
      <w:r w:rsidRPr="00224303">
        <w:rPr>
          <w:rFonts w:cs="Arial"/>
        </w:rPr>
        <w:t xml:space="preserve"> </w:t>
      </w:r>
    </w:p>
    <w:p w14:paraId="3136F614" w14:textId="77777777" w:rsidR="000E452C" w:rsidRPr="00DE6B63" w:rsidRDefault="000E452C" w:rsidP="00DE6B63">
      <w:pPr>
        <w:rPr>
          <w:b/>
          <w:bCs/>
        </w:rPr>
      </w:pPr>
      <w:bookmarkStart w:id="13" w:name="_Toc524101122"/>
      <w:bookmarkStart w:id="14" w:name="_Toc9354770"/>
      <w:bookmarkStart w:id="15" w:name="_Toc190029073"/>
      <w:bookmarkStart w:id="16" w:name="_Toc190577424"/>
      <w:bookmarkStart w:id="17" w:name="_Toc201692193"/>
      <w:r w:rsidRPr="00DE6B63">
        <w:rPr>
          <w:b/>
          <w:bCs/>
        </w:rPr>
        <w:t>Obligación General</w:t>
      </w:r>
      <w:bookmarkEnd w:id="13"/>
      <w:bookmarkEnd w:id="14"/>
      <w:bookmarkEnd w:id="15"/>
      <w:bookmarkEnd w:id="16"/>
      <w:bookmarkEnd w:id="17"/>
    </w:p>
    <w:p w14:paraId="7556149B" w14:textId="3A4458B8" w:rsidR="00335169" w:rsidRPr="00224303" w:rsidRDefault="00335169" w:rsidP="00335169">
      <w:pPr>
        <w:rPr>
          <w:rFonts w:cs="Arial"/>
        </w:rPr>
      </w:pPr>
      <w:r>
        <w:rPr>
          <w:rFonts w:cs="Arial"/>
        </w:rPr>
        <w:t>El</w:t>
      </w:r>
      <w:r w:rsidRPr="00224303">
        <w:rPr>
          <w:rFonts w:cs="Arial"/>
        </w:rPr>
        <w:t xml:space="preserve"> CONTRATISTA está en total libertad de comprar la dotación que le dé respuesta a la prestación de los servicios en las infraestructuras que le sean entregadas. </w:t>
      </w:r>
    </w:p>
    <w:p w14:paraId="026164BD" w14:textId="6B0C5133" w:rsidR="00335169" w:rsidRPr="00224303" w:rsidRDefault="00335169" w:rsidP="00335169">
      <w:pPr>
        <w:rPr>
          <w:rFonts w:cs="Arial"/>
        </w:rPr>
      </w:pPr>
      <w:r w:rsidRPr="00224303">
        <w:rPr>
          <w:rFonts w:cs="Arial"/>
        </w:rPr>
        <w:t>Si a pesar del mantenimiento aplicado, los equipos, bienes, dotación y demás elementos cumplen su vida útil o se deterioran de tal manera que no sea posible su operación o uso, deberá efectuar la respectiva reposición y cambio.</w:t>
      </w:r>
    </w:p>
    <w:p w14:paraId="72E92E36" w14:textId="77777777" w:rsidR="00335169" w:rsidRPr="00224303" w:rsidRDefault="00335169" w:rsidP="00335169">
      <w:pPr>
        <w:rPr>
          <w:rFonts w:cs="Arial"/>
        </w:rPr>
      </w:pPr>
      <w:r w:rsidRPr="00224303">
        <w:rPr>
          <w:rFonts w:cs="Arial"/>
        </w:rPr>
        <w:t xml:space="preserve">En caso de robo, el CONTRATISTA deberá denunciarlo dentro de las 48 horas siguientes y, con el denuncio, poner en conocimiento del Supervisor el hecho de manera escrita. En todo caso su reposición será también por cuenta del CONTRATISTA. </w:t>
      </w:r>
    </w:p>
    <w:p w14:paraId="32F9660D" w14:textId="01FE1634" w:rsidR="00335169" w:rsidRPr="00596505" w:rsidRDefault="00335169" w:rsidP="00F300D4">
      <w:pPr>
        <w:rPr>
          <w:rFonts w:cs="Arial"/>
        </w:rPr>
      </w:pPr>
      <w:r w:rsidRPr="00224303">
        <w:rPr>
          <w:rFonts w:cs="Arial"/>
        </w:rPr>
        <w:t>La totalidad de las inversiones requeridas para la operación de los servicios antes citados deberá realizarlas el CONTRATISTA</w:t>
      </w:r>
      <w:r w:rsidR="00F300D4">
        <w:rPr>
          <w:rFonts w:cs="Arial"/>
        </w:rPr>
        <w:t>.</w:t>
      </w:r>
    </w:p>
    <w:p w14:paraId="6EB0FBAD" w14:textId="77777777" w:rsidR="005E45BA" w:rsidRDefault="005E45BA" w:rsidP="005E45BA">
      <w:pPr>
        <w:pStyle w:val="TableParagraph"/>
        <w:ind w:right="57"/>
        <w:jc w:val="both"/>
        <w:rPr>
          <w:rFonts w:ascii="Arial" w:eastAsiaTheme="minorHAnsi" w:hAnsi="Arial" w:cs="Arial"/>
          <w:lang w:val="es-CO"/>
        </w:rPr>
      </w:pPr>
      <w:r w:rsidRPr="00F84B4D">
        <w:rPr>
          <w:rFonts w:ascii="Arial" w:eastAsiaTheme="minorHAnsi" w:hAnsi="Arial" w:cs="Arial"/>
          <w:lang w:val="es-CO"/>
        </w:rPr>
        <w:t>El espacio de operación se entrega con los siguientes bienes, si los mismos no sirven para el modelo de negocio que el CONTRATISTA implementara, deberá informarlo a la entidad para que esta realice el procedimiento, respectivo sobre estos activos (se anexa lista de bienes).</w:t>
      </w:r>
    </w:p>
    <w:p w14:paraId="21C284F5" w14:textId="3E737735" w:rsidR="005E45BA" w:rsidRPr="00F84B4D" w:rsidRDefault="005E45BA" w:rsidP="005E45BA">
      <w:pPr>
        <w:pStyle w:val="TableParagraph"/>
        <w:ind w:right="57"/>
        <w:jc w:val="both"/>
        <w:rPr>
          <w:rFonts w:ascii="Arial" w:eastAsiaTheme="minorHAnsi" w:hAnsi="Arial" w:cs="Arial"/>
          <w:lang w:val="es-CO"/>
        </w:rPr>
      </w:pPr>
      <w:r w:rsidRPr="00F84B4D">
        <w:rPr>
          <w:rFonts w:ascii="Arial" w:eastAsiaTheme="minorHAnsi" w:hAnsi="Arial" w:cs="Arial"/>
          <w:lang w:val="es-CO"/>
        </w:rPr>
        <w:t xml:space="preserve"> </w:t>
      </w:r>
    </w:p>
    <w:tbl>
      <w:tblPr>
        <w:tblW w:w="8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98"/>
        <w:gridCol w:w="1289"/>
        <w:gridCol w:w="2441"/>
      </w:tblGrid>
      <w:tr w:rsidR="00454BB4" w:rsidRPr="00C55F6E" w14:paraId="46BE0B42" w14:textId="764B6575" w:rsidTr="00696492">
        <w:trPr>
          <w:trHeight w:val="264"/>
          <w:tblHeader/>
        </w:trPr>
        <w:tc>
          <w:tcPr>
            <w:tcW w:w="5098" w:type="dxa"/>
            <w:noWrap/>
            <w:vAlign w:val="bottom"/>
          </w:tcPr>
          <w:p w14:paraId="56C3AA86" w14:textId="24164591" w:rsidR="00454BB4" w:rsidRPr="00C55F6E" w:rsidRDefault="00454BB4" w:rsidP="00454BB4">
            <w:pPr>
              <w:spacing w:after="0"/>
              <w:jc w:val="center"/>
              <w:rPr>
                <w:rFonts w:eastAsia="Times New Roman" w:cs="Arial"/>
                <w:b/>
                <w:bCs/>
                <w:sz w:val="22"/>
                <w:lang w:eastAsia="es-CO"/>
              </w:rPr>
            </w:pPr>
            <w:r w:rsidRPr="00C55F6E">
              <w:rPr>
                <w:rFonts w:eastAsia="Times New Roman" w:cs="Arial"/>
                <w:b/>
                <w:bCs/>
                <w:sz w:val="22"/>
                <w:lang w:eastAsia="es-CO"/>
              </w:rPr>
              <w:t>BIEN</w:t>
            </w:r>
          </w:p>
        </w:tc>
        <w:tc>
          <w:tcPr>
            <w:tcW w:w="1289" w:type="dxa"/>
          </w:tcPr>
          <w:p w14:paraId="2B71C5CD" w14:textId="35318E87" w:rsidR="00454BB4" w:rsidRPr="00C55F6E" w:rsidRDefault="00454BB4" w:rsidP="00454BB4">
            <w:pPr>
              <w:spacing w:after="0"/>
              <w:jc w:val="center"/>
              <w:rPr>
                <w:rFonts w:eastAsia="Times New Roman" w:cs="Arial"/>
                <w:b/>
                <w:bCs/>
                <w:sz w:val="22"/>
                <w:lang w:eastAsia="es-CO"/>
              </w:rPr>
            </w:pPr>
            <w:r w:rsidRPr="00C55F6E">
              <w:rPr>
                <w:rFonts w:eastAsia="Times New Roman" w:cs="Arial"/>
                <w:b/>
                <w:bCs/>
                <w:sz w:val="22"/>
                <w:lang w:eastAsia="es-CO"/>
              </w:rPr>
              <w:t>CANTIDAD</w:t>
            </w:r>
          </w:p>
        </w:tc>
        <w:tc>
          <w:tcPr>
            <w:tcW w:w="2441" w:type="dxa"/>
          </w:tcPr>
          <w:p w14:paraId="4580349C" w14:textId="7AC3B91E" w:rsidR="00454BB4" w:rsidRPr="00C55F6E" w:rsidRDefault="00454BB4" w:rsidP="00454BB4">
            <w:pPr>
              <w:spacing w:after="0"/>
              <w:jc w:val="center"/>
              <w:rPr>
                <w:rFonts w:eastAsia="Times New Roman" w:cs="Arial"/>
                <w:b/>
                <w:bCs/>
                <w:sz w:val="22"/>
                <w:lang w:eastAsia="es-CO"/>
              </w:rPr>
            </w:pPr>
            <w:r w:rsidRPr="00C55F6E">
              <w:rPr>
                <w:rFonts w:eastAsia="Times New Roman" w:cs="Arial"/>
                <w:b/>
                <w:bCs/>
                <w:sz w:val="22"/>
                <w:lang w:eastAsia="es-CO"/>
              </w:rPr>
              <w:t>PLACA</w:t>
            </w:r>
          </w:p>
        </w:tc>
      </w:tr>
      <w:tr w:rsidR="00454BB4" w:rsidRPr="00C55F6E" w14:paraId="785D874D" w14:textId="626F2F4B" w:rsidTr="00E56371">
        <w:trPr>
          <w:trHeight w:val="264"/>
        </w:trPr>
        <w:tc>
          <w:tcPr>
            <w:tcW w:w="5098" w:type="dxa"/>
            <w:noWrap/>
            <w:vAlign w:val="bottom"/>
            <w:hideMark/>
          </w:tcPr>
          <w:p w14:paraId="55B0BD5D" w14:textId="0F8C47C3" w:rsidR="00454BB4" w:rsidRPr="00C55F6E" w:rsidRDefault="00E56371" w:rsidP="00454BB4">
            <w:pPr>
              <w:spacing w:after="0"/>
              <w:jc w:val="left"/>
              <w:rPr>
                <w:rFonts w:eastAsia="Times New Roman" w:cs="Arial"/>
                <w:sz w:val="22"/>
                <w:lang w:eastAsia="es-CO"/>
              </w:rPr>
            </w:pPr>
            <w:r w:rsidRPr="00E56371">
              <w:rPr>
                <w:rFonts w:eastAsia="Times New Roman" w:cs="Arial"/>
                <w:sz w:val="22"/>
                <w:lang w:eastAsia="es-CO"/>
              </w:rPr>
              <w:t>Extractor en acero inoxidable</w:t>
            </w:r>
          </w:p>
        </w:tc>
        <w:tc>
          <w:tcPr>
            <w:tcW w:w="1289" w:type="dxa"/>
            <w:vAlign w:val="center"/>
          </w:tcPr>
          <w:p w14:paraId="67F9BA17" w14:textId="4935A629" w:rsidR="00454BB4" w:rsidRPr="00C55F6E" w:rsidRDefault="00454BB4" w:rsidP="00342153">
            <w:pPr>
              <w:spacing w:after="0"/>
              <w:jc w:val="center"/>
              <w:rPr>
                <w:rFonts w:eastAsia="Times New Roman" w:cs="Arial"/>
                <w:sz w:val="22"/>
                <w:lang w:eastAsia="es-CO"/>
              </w:rPr>
            </w:pPr>
            <w:r w:rsidRPr="00C55F6E">
              <w:rPr>
                <w:rFonts w:eastAsia="Times New Roman" w:cs="Arial"/>
                <w:sz w:val="22"/>
                <w:lang w:eastAsia="es-CO"/>
              </w:rPr>
              <w:t>1</w:t>
            </w:r>
          </w:p>
        </w:tc>
        <w:tc>
          <w:tcPr>
            <w:tcW w:w="2441" w:type="dxa"/>
            <w:vAlign w:val="center"/>
          </w:tcPr>
          <w:p w14:paraId="5E763C4B" w14:textId="294CAD04" w:rsidR="00454BB4" w:rsidRPr="00C55F6E" w:rsidRDefault="00454BB4" w:rsidP="00342153">
            <w:pPr>
              <w:spacing w:after="0"/>
              <w:jc w:val="right"/>
              <w:rPr>
                <w:rFonts w:eastAsia="Times New Roman" w:cs="Arial"/>
                <w:sz w:val="22"/>
                <w:lang w:eastAsia="es-CO"/>
              </w:rPr>
            </w:pPr>
            <w:r w:rsidRPr="00C55F6E">
              <w:rPr>
                <w:rFonts w:eastAsia="Times New Roman" w:cs="Arial"/>
                <w:sz w:val="22"/>
                <w:lang w:eastAsia="es-CO"/>
              </w:rPr>
              <w:t>17976</w:t>
            </w:r>
          </w:p>
        </w:tc>
      </w:tr>
      <w:tr w:rsidR="00E56371" w:rsidRPr="00C55F6E" w14:paraId="7D79DAD8" w14:textId="77777777" w:rsidTr="00E56371">
        <w:trPr>
          <w:trHeight w:val="264"/>
        </w:trPr>
        <w:tc>
          <w:tcPr>
            <w:tcW w:w="5098" w:type="dxa"/>
            <w:noWrap/>
            <w:vAlign w:val="bottom"/>
          </w:tcPr>
          <w:p w14:paraId="6B7733AF" w14:textId="755A3B51" w:rsidR="00E56371" w:rsidRPr="00C55F6E" w:rsidRDefault="00E56371" w:rsidP="00E56371">
            <w:pPr>
              <w:spacing w:after="0"/>
              <w:jc w:val="left"/>
              <w:rPr>
                <w:rFonts w:eastAsia="Times New Roman" w:cs="Arial"/>
                <w:sz w:val="22"/>
                <w:lang w:eastAsia="es-CO"/>
              </w:rPr>
            </w:pPr>
            <w:r w:rsidRPr="00C55F6E">
              <w:rPr>
                <w:rFonts w:eastAsia="Times New Roman" w:cs="Arial"/>
                <w:sz w:val="22"/>
                <w:lang w:eastAsia="es-CO"/>
              </w:rPr>
              <w:t>Freidora industrial</w:t>
            </w:r>
            <w:r>
              <w:rPr>
                <w:rFonts w:eastAsia="Times New Roman" w:cs="Arial"/>
                <w:sz w:val="22"/>
                <w:lang w:eastAsia="es-CO"/>
              </w:rPr>
              <w:t xml:space="preserve"> </w:t>
            </w:r>
            <w:r w:rsidRPr="00E56371">
              <w:rPr>
                <w:rFonts w:eastAsia="Times New Roman" w:cs="Arial"/>
                <w:sz w:val="22"/>
                <w:lang w:eastAsia="es-CO"/>
              </w:rPr>
              <w:t>Dean</w:t>
            </w:r>
          </w:p>
        </w:tc>
        <w:tc>
          <w:tcPr>
            <w:tcW w:w="1289" w:type="dxa"/>
            <w:vAlign w:val="center"/>
          </w:tcPr>
          <w:p w14:paraId="5706C01A" w14:textId="21A28358" w:rsidR="00E56371" w:rsidRPr="00C55F6E" w:rsidRDefault="00E56371" w:rsidP="00E56371">
            <w:pPr>
              <w:spacing w:after="0"/>
              <w:jc w:val="center"/>
              <w:rPr>
                <w:rFonts w:eastAsia="Times New Roman" w:cs="Arial"/>
                <w:sz w:val="22"/>
                <w:lang w:eastAsia="es-CO"/>
              </w:rPr>
            </w:pPr>
            <w:r w:rsidRPr="00C55F6E">
              <w:rPr>
                <w:rFonts w:eastAsia="Times New Roman" w:cs="Arial"/>
                <w:sz w:val="22"/>
                <w:lang w:eastAsia="es-CO"/>
              </w:rPr>
              <w:t>1</w:t>
            </w:r>
          </w:p>
        </w:tc>
        <w:tc>
          <w:tcPr>
            <w:tcW w:w="2441" w:type="dxa"/>
            <w:vAlign w:val="center"/>
          </w:tcPr>
          <w:p w14:paraId="39048548" w14:textId="7295969D" w:rsidR="00E56371" w:rsidRPr="00C55F6E" w:rsidRDefault="00E56371" w:rsidP="00E56371">
            <w:pPr>
              <w:spacing w:after="0"/>
              <w:jc w:val="right"/>
              <w:rPr>
                <w:rFonts w:eastAsia="Times New Roman" w:cs="Arial"/>
                <w:sz w:val="22"/>
                <w:lang w:eastAsia="es-CO"/>
              </w:rPr>
            </w:pPr>
            <w:r w:rsidRPr="00C55F6E">
              <w:rPr>
                <w:rFonts w:eastAsia="Times New Roman" w:cs="Arial"/>
                <w:sz w:val="22"/>
                <w:lang w:eastAsia="es-CO"/>
              </w:rPr>
              <w:t>17975</w:t>
            </w:r>
          </w:p>
        </w:tc>
      </w:tr>
      <w:tr w:rsidR="00E56371" w:rsidRPr="00C55F6E" w14:paraId="5E1DD678" w14:textId="78F3E03C" w:rsidTr="00E56371">
        <w:trPr>
          <w:trHeight w:val="264"/>
        </w:trPr>
        <w:tc>
          <w:tcPr>
            <w:tcW w:w="5098" w:type="dxa"/>
            <w:noWrap/>
            <w:vAlign w:val="bottom"/>
            <w:hideMark/>
          </w:tcPr>
          <w:p w14:paraId="371C921B" w14:textId="77777777" w:rsidR="00E56371" w:rsidRPr="00C55F6E" w:rsidRDefault="00E56371" w:rsidP="00E56371">
            <w:pPr>
              <w:spacing w:after="0"/>
              <w:jc w:val="left"/>
              <w:rPr>
                <w:rFonts w:eastAsia="Times New Roman" w:cs="Arial"/>
                <w:sz w:val="22"/>
                <w:lang w:eastAsia="es-CO"/>
              </w:rPr>
            </w:pPr>
            <w:r w:rsidRPr="00C55F6E">
              <w:rPr>
                <w:rFonts w:eastAsia="Times New Roman" w:cs="Arial"/>
                <w:sz w:val="22"/>
                <w:lang w:eastAsia="es-CO"/>
              </w:rPr>
              <w:t>Estufa industrial a gas en acero inoxidable cal 18</w:t>
            </w:r>
          </w:p>
        </w:tc>
        <w:tc>
          <w:tcPr>
            <w:tcW w:w="1289" w:type="dxa"/>
            <w:vAlign w:val="center"/>
          </w:tcPr>
          <w:p w14:paraId="26252DE0" w14:textId="7D962E78" w:rsidR="00E56371" w:rsidRPr="00C55F6E" w:rsidRDefault="00E56371" w:rsidP="00E56371">
            <w:pPr>
              <w:spacing w:after="0"/>
              <w:jc w:val="center"/>
              <w:rPr>
                <w:rFonts w:eastAsia="Times New Roman" w:cs="Arial"/>
                <w:sz w:val="22"/>
                <w:lang w:eastAsia="es-CO"/>
              </w:rPr>
            </w:pPr>
            <w:r w:rsidRPr="00C55F6E">
              <w:rPr>
                <w:rFonts w:eastAsia="Times New Roman" w:cs="Arial"/>
                <w:sz w:val="22"/>
                <w:lang w:eastAsia="es-CO"/>
              </w:rPr>
              <w:t>1</w:t>
            </w:r>
          </w:p>
        </w:tc>
        <w:tc>
          <w:tcPr>
            <w:tcW w:w="2441" w:type="dxa"/>
            <w:vAlign w:val="center"/>
          </w:tcPr>
          <w:p w14:paraId="3EEE5994" w14:textId="5885A5C0" w:rsidR="00E56371" w:rsidRPr="00C55F6E" w:rsidRDefault="00E56371" w:rsidP="00E56371">
            <w:pPr>
              <w:spacing w:after="0"/>
              <w:jc w:val="right"/>
              <w:rPr>
                <w:rFonts w:eastAsia="Times New Roman" w:cs="Arial"/>
                <w:sz w:val="22"/>
                <w:lang w:eastAsia="es-CO"/>
              </w:rPr>
            </w:pPr>
            <w:r w:rsidRPr="00C55F6E">
              <w:rPr>
                <w:rFonts w:eastAsia="Times New Roman" w:cs="Arial"/>
                <w:sz w:val="22"/>
                <w:lang w:eastAsia="es-CO"/>
              </w:rPr>
              <w:t>11916</w:t>
            </w:r>
          </w:p>
        </w:tc>
      </w:tr>
      <w:tr w:rsidR="00E56371" w:rsidRPr="00C55F6E" w14:paraId="23B248F3" w14:textId="58EF5F4D" w:rsidTr="00E56371">
        <w:trPr>
          <w:trHeight w:val="264"/>
        </w:trPr>
        <w:tc>
          <w:tcPr>
            <w:tcW w:w="5098" w:type="dxa"/>
            <w:noWrap/>
            <w:vAlign w:val="bottom"/>
          </w:tcPr>
          <w:p w14:paraId="39B9B06E" w14:textId="49BA5A8E" w:rsidR="00E56371" w:rsidRPr="00C55F6E" w:rsidRDefault="00E56371" w:rsidP="00E56371">
            <w:pPr>
              <w:spacing w:after="0"/>
              <w:jc w:val="left"/>
              <w:rPr>
                <w:rFonts w:eastAsia="Times New Roman" w:cs="Arial"/>
                <w:sz w:val="22"/>
                <w:lang w:eastAsia="es-CO"/>
              </w:rPr>
            </w:pPr>
            <w:r w:rsidRPr="00C55F6E">
              <w:rPr>
                <w:rFonts w:eastAsia="Times New Roman" w:cs="Arial"/>
                <w:sz w:val="22"/>
                <w:lang w:eastAsia="es-CO"/>
              </w:rPr>
              <w:t>Modulo a gas de lujo con plancha asadora en acero inoxidable</w:t>
            </w:r>
          </w:p>
        </w:tc>
        <w:tc>
          <w:tcPr>
            <w:tcW w:w="1289" w:type="dxa"/>
            <w:vAlign w:val="center"/>
          </w:tcPr>
          <w:p w14:paraId="5612511A" w14:textId="0D30D2C1" w:rsidR="00E56371" w:rsidRPr="00C55F6E" w:rsidRDefault="00E56371" w:rsidP="00E56371">
            <w:pPr>
              <w:spacing w:after="0"/>
              <w:jc w:val="center"/>
              <w:rPr>
                <w:rFonts w:eastAsia="Times New Roman" w:cs="Arial"/>
                <w:sz w:val="22"/>
                <w:lang w:eastAsia="es-CO"/>
              </w:rPr>
            </w:pPr>
            <w:r w:rsidRPr="00C55F6E">
              <w:rPr>
                <w:rFonts w:eastAsia="Times New Roman" w:cs="Arial"/>
                <w:sz w:val="22"/>
                <w:lang w:eastAsia="es-CO"/>
              </w:rPr>
              <w:t>1</w:t>
            </w:r>
          </w:p>
        </w:tc>
        <w:tc>
          <w:tcPr>
            <w:tcW w:w="2441" w:type="dxa"/>
            <w:vAlign w:val="center"/>
          </w:tcPr>
          <w:p w14:paraId="7227F352" w14:textId="2511EF6F" w:rsidR="00E56371" w:rsidRPr="00C55F6E" w:rsidRDefault="00E56371" w:rsidP="00E56371">
            <w:pPr>
              <w:spacing w:after="0"/>
              <w:jc w:val="right"/>
              <w:rPr>
                <w:rFonts w:eastAsia="Times New Roman" w:cs="Arial"/>
                <w:sz w:val="22"/>
                <w:lang w:eastAsia="es-CO"/>
              </w:rPr>
            </w:pPr>
            <w:r w:rsidRPr="00C55F6E">
              <w:rPr>
                <w:rFonts w:eastAsia="Times New Roman" w:cs="Arial"/>
                <w:sz w:val="22"/>
                <w:lang w:eastAsia="es-CO"/>
              </w:rPr>
              <w:t>11917</w:t>
            </w:r>
          </w:p>
        </w:tc>
      </w:tr>
      <w:tr w:rsidR="00E56371" w:rsidRPr="00C55F6E" w14:paraId="26D6133E" w14:textId="01AE95A4" w:rsidTr="008A582A">
        <w:trPr>
          <w:trHeight w:val="264"/>
        </w:trPr>
        <w:tc>
          <w:tcPr>
            <w:tcW w:w="5098" w:type="dxa"/>
            <w:noWrap/>
            <w:vAlign w:val="bottom"/>
          </w:tcPr>
          <w:p w14:paraId="09A555B7" w14:textId="10A275AC" w:rsidR="00E56371" w:rsidRPr="00C55F6E" w:rsidRDefault="00E56371" w:rsidP="00E56371">
            <w:pPr>
              <w:spacing w:after="0"/>
              <w:jc w:val="left"/>
              <w:rPr>
                <w:rFonts w:eastAsia="Times New Roman" w:cs="Arial"/>
                <w:sz w:val="22"/>
                <w:lang w:eastAsia="es-CO"/>
              </w:rPr>
            </w:pPr>
            <w:r w:rsidRPr="00C55F6E">
              <w:rPr>
                <w:rFonts w:eastAsia="Times New Roman" w:cs="Arial"/>
                <w:sz w:val="22"/>
                <w:lang w:eastAsia="es-CO"/>
              </w:rPr>
              <w:t>Nevera vertical mixta en acero</w:t>
            </w:r>
          </w:p>
        </w:tc>
        <w:tc>
          <w:tcPr>
            <w:tcW w:w="1289" w:type="dxa"/>
            <w:vAlign w:val="center"/>
          </w:tcPr>
          <w:p w14:paraId="76A73353" w14:textId="4389126A" w:rsidR="00E56371" w:rsidRPr="00C55F6E" w:rsidRDefault="00E56371" w:rsidP="00E56371">
            <w:pPr>
              <w:spacing w:after="0"/>
              <w:jc w:val="center"/>
              <w:rPr>
                <w:rFonts w:eastAsia="Times New Roman" w:cs="Arial"/>
                <w:sz w:val="22"/>
                <w:lang w:eastAsia="es-CO"/>
              </w:rPr>
            </w:pPr>
            <w:r w:rsidRPr="00C55F6E">
              <w:rPr>
                <w:rFonts w:eastAsia="Times New Roman" w:cs="Arial"/>
                <w:sz w:val="22"/>
                <w:lang w:eastAsia="es-CO"/>
              </w:rPr>
              <w:t>1</w:t>
            </w:r>
          </w:p>
        </w:tc>
        <w:tc>
          <w:tcPr>
            <w:tcW w:w="2441" w:type="dxa"/>
            <w:vAlign w:val="center"/>
          </w:tcPr>
          <w:p w14:paraId="21AF6A01" w14:textId="7C94388F" w:rsidR="00E56371" w:rsidRPr="00C55F6E" w:rsidRDefault="00E56371" w:rsidP="00E56371">
            <w:pPr>
              <w:spacing w:after="0"/>
              <w:jc w:val="right"/>
              <w:rPr>
                <w:rFonts w:eastAsia="Times New Roman" w:cs="Arial"/>
                <w:sz w:val="22"/>
                <w:lang w:eastAsia="es-CO"/>
              </w:rPr>
            </w:pPr>
            <w:r w:rsidRPr="00C55F6E">
              <w:rPr>
                <w:rFonts w:eastAsia="Times New Roman" w:cs="Arial"/>
                <w:sz w:val="22"/>
                <w:lang w:eastAsia="es-CO"/>
              </w:rPr>
              <w:t>16765</w:t>
            </w:r>
          </w:p>
        </w:tc>
      </w:tr>
      <w:tr w:rsidR="00E56371" w:rsidRPr="00C55F6E" w14:paraId="6D781B8E" w14:textId="61826F65" w:rsidTr="00E56371">
        <w:trPr>
          <w:trHeight w:val="264"/>
        </w:trPr>
        <w:tc>
          <w:tcPr>
            <w:tcW w:w="5098" w:type="dxa"/>
            <w:noWrap/>
            <w:vAlign w:val="bottom"/>
            <w:hideMark/>
          </w:tcPr>
          <w:p w14:paraId="7DACE91E" w14:textId="306BCE6B" w:rsidR="00E56371" w:rsidRPr="00C55F6E" w:rsidRDefault="00E56371" w:rsidP="00E56371">
            <w:pPr>
              <w:spacing w:after="0"/>
              <w:jc w:val="left"/>
              <w:rPr>
                <w:rFonts w:eastAsia="Times New Roman" w:cs="Arial"/>
                <w:sz w:val="22"/>
                <w:lang w:eastAsia="es-CO"/>
              </w:rPr>
            </w:pPr>
            <w:r w:rsidRPr="00C55F6E">
              <w:rPr>
                <w:rFonts w:eastAsia="Times New Roman" w:cs="Arial"/>
                <w:sz w:val="22"/>
                <w:lang w:eastAsia="es-CO"/>
              </w:rPr>
              <w:t>Mesón de trabajo tapa y entrepaño en acero inoxidable cal 18</w:t>
            </w:r>
          </w:p>
        </w:tc>
        <w:tc>
          <w:tcPr>
            <w:tcW w:w="1289" w:type="dxa"/>
            <w:vAlign w:val="center"/>
          </w:tcPr>
          <w:p w14:paraId="60B27222" w14:textId="5B2C51F3" w:rsidR="00E56371" w:rsidRPr="00C55F6E" w:rsidRDefault="00E56371" w:rsidP="00E56371">
            <w:pPr>
              <w:spacing w:after="0"/>
              <w:jc w:val="center"/>
              <w:rPr>
                <w:rFonts w:eastAsia="Times New Roman" w:cs="Arial"/>
                <w:sz w:val="22"/>
                <w:lang w:eastAsia="es-CO"/>
              </w:rPr>
            </w:pPr>
            <w:r w:rsidRPr="00C55F6E">
              <w:rPr>
                <w:rFonts w:eastAsia="Times New Roman" w:cs="Arial"/>
                <w:sz w:val="22"/>
                <w:lang w:eastAsia="es-CO"/>
              </w:rPr>
              <w:t>1</w:t>
            </w:r>
          </w:p>
        </w:tc>
        <w:tc>
          <w:tcPr>
            <w:tcW w:w="2441" w:type="dxa"/>
            <w:vAlign w:val="center"/>
          </w:tcPr>
          <w:p w14:paraId="63F86E06" w14:textId="62A7D1E6" w:rsidR="00E56371" w:rsidRPr="00C55F6E" w:rsidRDefault="00E56371" w:rsidP="00E56371">
            <w:pPr>
              <w:spacing w:after="0"/>
              <w:jc w:val="right"/>
              <w:rPr>
                <w:rFonts w:eastAsia="Times New Roman" w:cs="Arial"/>
                <w:sz w:val="22"/>
                <w:lang w:eastAsia="es-CO"/>
              </w:rPr>
            </w:pPr>
            <w:r w:rsidRPr="00C55F6E">
              <w:rPr>
                <w:rFonts w:eastAsia="Times New Roman" w:cs="Arial"/>
                <w:sz w:val="22"/>
                <w:lang w:eastAsia="es-CO"/>
              </w:rPr>
              <w:t>11919</w:t>
            </w:r>
          </w:p>
        </w:tc>
      </w:tr>
      <w:tr w:rsidR="00E56371" w:rsidRPr="00C55F6E" w14:paraId="51DDCFB2" w14:textId="4CA1D171" w:rsidTr="00F76797">
        <w:trPr>
          <w:trHeight w:val="264"/>
        </w:trPr>
        <w:tc>
          <w:tcPr>
            <w:tcW w:w="5098" w:type="dxa"/>
            <w:noWrap/>
            <w:vAlign w:val="center"/>
          </w:tcPr>
          <w:p w14:paraId="33C619F0" w14:textId="6649E68F" w:rsidR="00E56371" w:rsidRPr="00C55F6E" w:rsidRDefault="00E56371" w:rsidP="00E56371">
            <w:pPr>
              <w:spacing w:after="0"/>
              <w:jc w:val="left"/>
              <w:rPr>
                <w:rFonts w:eastAsia="Times New Roman" w:cs="Arial"/>
                <w:sz w:val="22"/>
                <w:lang w:eastAsia="es-CO"/>
              </w:rPr>
            </w:pPr>
            <w:r w:rsidRPr="00C55F6E">
              <w:rPr>
                <w:rFonts w:eastAsia="Times New Roman" w:cs="Arial"/>
                <w:sz w:val="22"/>
                <w:lang w:eastAsia="es-CO"/>
              </w:rPr>
              <w:t>Mesas de comedor</w:t>
            </w:r>
          </w:p>
        </w:tc>
        <w:tc>
          <w:tcPr>
            <w:tcW w:w="1289" w:type="dxa"/>
            <w:vAlign w:val="center"/>
          </w:tcPr>
          <w:p w14:paraId="5362EE9E" w14:textId="3C1EE8D2" w:rsidR="00E56371" w:rsidRPr="00C55F6E" w:rsidRDefault="00E56371" w:rsidP="00E56371">
            <w:pPr>
              <w:spacing w:after="0"/>
              <w:jc w:val="center"/>
              <w:rPr>
                <w:rFonts w:eastAsia="Times New Roman" w:cs="Arial"/>
                <w:sz w:val="22"/>
                <w:lang w:eastAsia="es-CO"/>
              </w:rPr>
            </w:pPr>
            <w:r w:rsidRPr="00C55F6E">
              <w:rPr>
                <w:rFonts w:eastAsia="Times New Roman" w:cs="Arial"/>
                <w:sz w:val="22"/>
                <w:lang w:eastAsia="es-CO"/>
              </w:rPr>
              <w:t>15</w:t>
            </w:r>
          </w:p>
        </w:tc>
        <w:tc>
          <w:tcPr>
            <w:tcW w:w="2441" w:type="dxa"/>
            <w:vAlign w:val="center"/>
          </w:tcPr>
          <w:p w14:paraId="76ECC027" w14:textId="08D69736" w:rsidR="00E56371" w:rsidRPr="00C55F6E" w:rsidRDefault="00E56371" w:rsidP="00E56371">
            <w:pPr>
              <w:spacing w:after="0"/>
              <w:jc w:val="right"/>
              <w:rPr>
                <w:rFonts w:eastAsia="Times New Roman" w:cs="Arial"/>
                <w:sz w:val="22"/>
                <w:lang w:eastAsia="es-CO"/>
              </w:rPr>
            </w:pPr>
            <w:r w:rsidRPr="00C55F6E">
              <w:rPr>
                <w:rFonts w:eastAsia="Times New Roman" w:cs="Arial"/>
                <w:sz w:val="22"/>
                <w:lang w:eastAsia="es-CO"/>
              </w:rPr>
              <w:t>Desde 17625 hasta 17639</w:t>
            </w:r>
          </w:p>
        </w:tc>
      </w:tr>
      <w:tr w:rsidR="00E56371" w:rsidRPr="00C55F6E" w14:paraId="732F3773" w14:textId="75ACB4C6" w:rsidTr="00E56371">
        <w:trPr>
          <w:trHeight w:val="276"/>
        </w:trPr>
        <w:tc>
          <w:tcPr>
            <w:tcW w:w="5098" w:type="dxa"/>
            <w:noWrap/>
            <w:vAlign w:val="center"/>
            <w:hideMark/>
          </w:tcPr>
          <w:p w14:paraId="6027D550" w14:textId="77777777" w:rsidR="00E56371" w:rsidRPr="00C55F6E" w:rsidRDefault="00E56371" w:rsidP="00E56371">
            <w:pPr>
              <w:spacing w:after="0"/>
              <w:jc w:val="left"/>
              <w:rPr>
                <w:rFonts w:eastAsia="Times New Roman" w:cs="Arial"/>
                <w:sz w:val="22"/>
                <w:lang w:eastAsia="es-CO"/>
              </w:rPr>
            </w:pPr>
            <w:r w:rsidRPr="00C55F6E">
              <w:rPr>
                <w:rFonts w:eastAsia="Times New Roman" w:cs="Arial"/>
                <w:sz w:val="22"/>
                <w:lang w:eastAsia="es-CO"/>
              </w:rPr>
              <w:lastRenderedPageBreak/>
              <w:t>Sillas Rose Negras</w:t>
            </w:r>
          </w:p>
        </w:tc>
        <w:tc>
          <w:tcPr>
            <w:tcW w:w="1289" w:type="dxa"/>
            <w:vAlign w:val="center"/>
          </w:tcPr>
          <w:p w14:paraId="4E5C2469" w14:textId="3316AD82" w:rsidR="00E56371" w:rsidRPr="00C55F6E" w:rsidRDefault="00E56371" w:rsidP="00E56371">
            <w:pPr>
              <w:spacing w:after="0"/>
              <w:jc w:val="center"/>
              <w:rPr>
                <w:rFonts w:eastAsia="Times New Roman" w:cs="Arial"/>
                <w:sz w:val="22"/>
                <w:lang w:eastAsia="es-CO"/>
              </w:rPr>
            </w:pPr>
            <w:r w:rsidRPr="00C55F6E">
              <w:rPr>
                <w:rFonts w:eastAsia="Times New Roman" w:cs="Arial"/>
                <w:sz w:val="22"/>
                <w:lang w:eastAsia="es-CO"/>
              </w:rPr>
              <w:t>57</w:t>
            </w:r>
          </w:p>
        </w:tc>
        <w:tc>
          <w:tcPr>
            <w:tcW w:w="2441" w:type="dxa"/>
            <w:vAlign w:val="center"/>
          </w:tcPr>
          <w:p w14:paraId="3465C0EE" w14:textId="77777777" w:rsidR="00E56371" w:rsidRPr="00C55F6E" w:rsidRDefault="00E56371" w:rsidP="00E56371">
            <w:pPr>
              <w:spacing w:after="0"/>
              <w:jc w:val="right"/>
              <w:rPr>
                <w:rFonts w:eastAsia="Times New Roman" w:cs="Arial"/>
                <w:sz w:val="22"/>
                <w:lang w:eastAsia="es-CO"/>
              </w:rPr>
            </w:pPr>
            <w:r w:rsidRPr="00C55F6E">
              <w:rPr>
                <w:rFonts w:eastAsia="Times New Roman" w:cs="Arial"/>
                <w:sz w:val="22"/>
                <w:lang w:eastAsia="es-CO"/>
              </w:rPr>
              <w:t>Desde 17640 hasta 17666</w:t>
            </w:r>
          </w:p>
          <w:p w14:paraId="451458EC" w14:textId="77777777" w:rsidR="00E56371" w:rsidRPr="00C55F6E" w:rsidRDefault="00E56371" w:rsidP="00E56371">
            <w:pPr>
              <w:spacing w:after="0"/>
              <w:jc w:val="right"/>
              <w:rPr>
                <w:rFonts w:eastAsia="Times New Roman" w:cs="Arial"/>
                <w:sz w:val="22"/>
                <w:lang w:eastAsia="es-CO"/>
              </w:rPr>
            </w:pPr>
            <w:r w:rsidRPr="00C55F6E">
              <w:rPr>
                <w:rFonts w:eastAsia="Times New Roman" w:cs="Arial"/>
                <w:sz w:val="22"/>
                <w:lang w:eastAsia="es-CO"/>
              </w:rPr>
              <w:t>Desde 17668 hasta 17681</w:t>
            </w:r>
          </w:p>
          <w:p w14:paraId="0872359F" w14:textId="77777777" w:rsidR="00E56371" w:rsidRPr="00C55F6E" w:rsidRDefault="00E56371" w:rsidP="00E56371">
            <w:pPr>
              <w:spacing w:after="0"/>
              <w:jc w:val="right"/>
              <w:rPr>
                <w:rFonts w:eastAsia="Times New Roman" w:cs="Arial"/>
                <w:sz w:val="22"/>
                <w:lang w:eastAsia="es-CO"/>
              </w:rPr>
            </w:pPr>
            <w:r w:rsidRPr="00C55F6E">
              <w:rPr>
                <w:rFonts w:eastAsia="Times New Roman" w:cs="Arial"/>
                <w:sz w:val="22"/>
                <w:lang w:eastAsia="es-CO"/>
              </w:rPr>
              <w:t>Desde 17683 hasta 17697</w:t>
            </w:r>
          </w:p>
          <w:p w14:paraId="7DA01526" w14:textId="17AB9450" w:rsidR="00E56371" w:rsidRPr="00C55F6E" w:rsidRDefault="00E56371" w:rsidP="00E56371">
            <w:pPr>
              <w:spacing w:after="0"/>
              <w:jc w:val="right"/>
              <w:rPr>
                <w:rFonts w:eastAsia="Times New Roman" w:cs="Arial"/>
                <w:sz w:val="22"/>
                <w:lang w:eastAsia="es-CO"/>
              </w:rPr>
            </w:pPr>
            <w:r w:rsidRPr="00C55F6E">
              <w:rPr>
                <w:rFonts w:eastAsia="Times New Roman" w:cs="Arial"/>
                <w:sz w:val="22"/>
                <w:lang w:eastAsia="es-CO"/>
              </w:rPr>
              <w:t>17699</w:t>
            </w:r>
          </w:p>
        </w:tc>
      </w:tr>
    </w:tbl>
    <w:p w14:paraId="60A1B5E6" w14:textId="36CC0FC6" w:rsidR="00B9191E" w:rsidRDefault="00B9191E" w:rsidP="00B9191E"/>
    <w:p w14:paraId="5984161A" w14:textId="6A5BD906" w:rsidR="005018CB" w:rsidRPr="00224303" w:rsidRDefault="005018CB" w:rsidP="005018CB">
      <w:pPr>
        <w:pStyle w:val="Ttulo3"/>
        <w:numPr>
          <w:ilvl w:val="1"/>
          <w:numId w:val="2"/>
        </w:numPr>
        <w:rPr>
          <w:rFonts w:cs="Arial"/>
        </w:rPr>
      </w:pPr>
      <w:bookmarkStart w:id="18" w:name="_Toc238132202"/>
      <w:r w:rsidRPr="00224303">
        <w:rPr>
          <w:rFonts w:cs="Arial"/>
        </w:rPr>
        <w:t>MERCADEO Y PROMOCIÓN</w:t>
      </w:r>
      <w:bookmarkEnd w:id="18"/>
    </w:p>
    <w:p w14:paraId="71617204" w14:textId="7CEB67BF" w:rsidR="001438F8" w:rsidRPr="00224303" w:rsidRDefault="001438F8" w:rsidP="001438F8">
      <w:r w:rsidRPr="00224303">
        <w:rPr>
          <w:lang w:val="es-MX"/>
        </w:rPr>
        <w:t xml:space="preserve">El CONTRATISTA </w:t>
      </w:r>
      <w:r>
        <w:rPr>
          <w:lang w:val="es-MX"/>
        </w:rPr>
        <w:t>podrá</w:t>
      </w:r>
      <w:r w:rsidRPr="00224303">
        <w:rPr>
          <w:lang w:val="es-MX"/>
        </w:rPr>
        <w:t xml:space="preserve"> adelantar una estrategia de Promoción, Mercadeo y Comercialización de los servicios que ofrece, con el fin de dar a conocer su producto. El </w:t>
      </w:r>
      <w:r w:rsidRPr="00224303">
        <w:t>CONTRATISTA</w:t>
      </w:r>
      <w:r w:rsidRPr="00224303">
        <w:rPr>
          <w:lang w:val="es-MX"/>
        </w:rPr>
        <w:t xml:space="preserve"> debe coordinar y consultar con el </w:t>
      </w:r>
      <w:r>
        <w:rPr>
          <w:lang w:val="es-MX"/>
        </w:rPr>
        <w:t>JBJCM</w:t>
      </w:r>
      <w:r w:rsidRPr="00224303">
        <w:rPr>
          <w:lang w:val="es-MX"/>
        </w:rPr>
        <w:t xml:space="preserve"> la información que quiera divulgar en medios de comunicación escritos, digitales, radiales o de televisión, entre otros, si este fuera el caso</w:t>
      </w:r>
      <w:r w:rsidRPr="00224303">
        <w:t xml:space="preserve">. </w:t>
      </w:r>
      <w:r w:rsidRPr="00224303">
        <w:tab/>
        <w:t xml:space="preserve"> </w:t>
      </w:r>
    </w:p>
    <w:p w14:paraId="425FF39F" w14:textId="77777777" w:rsidR="001438F8" w:rsidRPr="00224303" w:rsidRDefault="001438F8" w:rsidP="001438F8">
      <w:r w:rsidRPr="00224303">
        <w:t xml:space="preserve">Todo el material informativo que vaya a ser entregado a visitantes y que enuncie el nombre del </w:t>
      </w:r>
      <w:r>
        <w:t>JBJCM</w:t>
      </w:r>
      <w:r w:rsidRPr="00224303">
        <w:t xml:space="preserve"> o haga referencia al mismo debe regirse por los parámetros de imagen corporativa establecidos por el </w:t>
      </w:r>
      <w:r>
        <w:t>JBJCM</w:t>
      </w:r>
      <w:r w:rsidRPr="00224303">
        <w:t xml:space="preserve">. </w:t>
      </w:r>
    </w:p>
    <w:p w14:paraId="7611F173" w14:textId="203A7C86" w:rsidR="001438F8" w:rsidRPr="00D66ED5" w:rsidRDefault="001438F8" w:rsidP="001438F8">
      <w:r w:rsidRPr="00224303">
        <w:t xml:space="preserve">Los formatos y diseños de </w:t>
      </w:r>
      <w:r w:rsidRPr="00D66ED5">
        <w:t xml:space="preserve">material impreso y digital que se utilicen, deben ser aprobados previamente por el </w:t>
      </w:r>
      <w:r>
        <w:t>JBJCM</w:t>
      </w:r>
      <w:r w:rsidRPr="00D66ED5">
        <w:t xml:space="preserve">, según los lineamientos definidos para esto. El área correspondiente del JBJCM que maneja el tema de en mención, tiene un plazo máximo de 15 días calendario para emitir la correspondiente aprobación, en caso de no recibir respuesta se entenderá como aprobado, tiempo que se contará a partir de la fecha de radicación oficial realizada por el </w:t>
      </w:r>
      <w:r w:rsidR="00EF4857">
        <w:t>CONTRATISTA</w:t>
      </w:r>
      <w:r w:rsidRPr="00D66ED5">
        <w:t>.</w:t>
      </w:r>
    </w:p>
    <w:p w14:paraId="2968CF0D" w14:textId="77777777" w:rsidR="001438F8" w:rsidRPr="00224303" w:rsidRDefault="001438F8" w:rsidP="001438F8">
      <w:r w:rsidRPr="00224303">
        <w:t xml:space="preserve">El CONTRATISTA, debe participar en las capacitaciones y/o sensibilizaciones que se desarrollen en la Entidad frente a temas referentes a actividades de publicidad y mercadeo dentro de las instalaciones. </w:t>
      </w:r>
    </w:p>
    <w:p w14:paraId="24260ECF" w14:textId="1DB0DF89" w:rsidR="005018CB" w:rsidRPr="00224303" w:rsidRDefault="00E6618F" w:rsidP="005018CB">
      <w:pPr>
        <w:pStyle w:val="Ttulo3"/>
        <w:numPr>
          <w:ilvl w:val="1"/>
          <w:numId w:val="2"/>
        </w:numPr>
        <w:rPr>
          <w:rFonts w:cs="Arial"/>
        </w:rPr>
      </w:pPr>
      <w:bookmarkStart w:id="19" w:name="_Toc238132203"/>
      <w:r>
        <w:rPr>
          <w:rFonts w:cs="Arial"/>
        </w:rPr>
        <w:t>SOBRE EL</w:t>
      </w:r>
      <w:r w:rsidR="005018CB" w:rsidRPr="00224303">
        <w:rPr>
          <w:rFonts w:cs="Arial"/>
        </w:rPr>
        <w:t xml:space="preserve"> PERSONAL</w:t>
      </w:r>
      <w:bookmarkEnd w:id="19"/>
      <w:r w:rsidR="005018CB" w:rsidRPr="00224303">
        <w:rPr>
          <w:rFonts w:cs="Arial"/>
        </w:rPr>
        <w:t xml:space="preserve"> </w:t>
      </w:r>
    </w:p>
    <w:p w14:paraId="331E534F" w14:textId="05AD0A8D" w:rsidR="007322FA" w:rsidRPr="00224303" w:rsidRDefault="007322FA" w:rsidP="007322FA">
      <w:pPr>
        <w:rPr>
          <w:rFonts w:cs="Arial"/>
        </w:rPr>
      </w:pPr>
      <w:bookmarkStart w:id="20" w:name="_Toc213663419"/>
      <w:r w:rsidRPr="002B7531">
        <w:rPr>
          <w:rFonts w:cs="Arial"/>
        </w:rPr>
        <w:t xml:space="preserve">La planta de personal será decisión del CONTRATISTA, </w:t>
      </w:r>
      <w:r w:rsidR="00E56A92">
        <w:rPr>
          <w:rFonts w:cs="Arial"/>
        </w:rPr>
        <w:t xml:space="preserve">por lo tanto, </w:t>
      </w:r>
      <w:r w:rsidRPr="002B7531">
        <w:rPr>
          <w:rFonts w:cs="Arial"/>
        </w:rPr>
        <w:t>responderá por la conducta y comportamiento de todo el personal que contrate para el cumplimiento del objeto contractual.</w:t>
      </w:r>
      <w:bookmarkEnd w:id="20"/>
      <w:r w:rsidR="00E56A92">
        <w:rPr>
          <w:rFonts w:cs="Arial"/>
        </w:rPr>
        <w:t xml:space="preserve"> </w:t>
      </w:r>
      <w:r w:rsidRPr="00224303">
        <w:rPr>
          <w:rFonts w:cs="Arial"/>
        </w:rPr>
        <w:t>Así mismo, el CONTRATISTA, deberá como mínimo:</w:t>
      </w:r>
    </w:p>
    <w:p w14:paraId="5DBAB306" w14:textId="77777777" w:rsidR="00E56A92" w:rsidRDefault="00E56A92" w:rsidP="00E56A92">
      <w:pPr>
        <w:pStyle w:val="Prrafodelista"/>
        <w:numPr>
          <w:ilvl w:val="0"/>
          <w:numId w:val="6"/>
        </w:numPr>
        <w:spacing w:after="0"/>
        <w:rPr>
          <w:rFonts w:cs="Arial"/>
        </w:rPr>
      </w:pPr>
      <w:r w:rsidRPr="00224303">
        <w:rPr>
          <w:rFonts w:cs="Arial"/>
        </w:rPr>
        <w:t>Seleccionar, en forma autónoma, el personal que requiera para cumplir con el objeto de este contrato, teniendo en cuenta los requisitos de idoneidad, capacidad y experiencia, que sean indispensables para el ejercicio de las funciones correspondientes.</w:t>
      </w:r>
    </w:p>
    <w:p w14:paraId="486B3F18" w14:textId="5C083D3B" w:rsidR="00083F9C" w:rsidRPr="00083F9C" w:rsidRDefault="00083F9C" w:rsidP="00083F9C">
      <w:pPr>
        <w:pStyle w:val="Prrafodelista"/>
        <w:numPr>
          <w:ilvl w:val="0"/>
          <w:numId w:val="6"/>
        </w:numPr>
        <w:rPr>
          <w:rFonts w:eastAsia="Times New Roman" w:cs="Arial"/>
          <w:color w:val="000000"/>
        </w:rPr>
      </w:pPr>
      <w:r>
        <w:rPr>
          <w:rFonts w:eastAsia="Times New Roman" w:cs="Arial"/>
          <w:color w:val="000000"/>
        </w:rPr>
        <w:t>El p</w:t>
      </w:r>
      <w:r w:rsidRPr="00383D07">
        <w:rPr>
          <w:rFonts w:eastAsia="Times New Roman" w:cs="Arial"/>
          <w:color w:val="000000"/>
        </w:rPr>
        <w:t>ersonal</w:t>
      </w:r>
      <w:r>
        <w:rPr>
          <w:rFonts w:eastAsia="Times New Roman" w:cs="Arial"/>
          <w:color w:val="000000"/>
        </w:rPr>
        <w:t xml:space="preserve"> debe contar con las certificaciones requeridas según el tipo de alimentos y manipulación de los mismos, </w:t>
      </w:r>
      <w:r w:rsidRPr="00083F9C">
        <w:rPr>
          <w:rFonts w:eastAsia="Times New Roman" w:cs="Arial"/>
          <w:color w:val="000000"/>
        </w:rPr>
        <w:t>acorde a la normatividad que le sea aplicable.</w:t>
      </w:r>
    </w:p>
    <w:p w14:paraId="2D6ED6CA" w14:textId="021347BC" w:rsidR="007322FA" w:rsidRPr="00224303" w:rsidRDefault="007322FA" w:rsidP="007322FA">
      <w:pPr>
        <w:pStyle w:val="Prrafodelista"/>
        <w:numPr>
          <w:ilvl w:val="0"/>
          <w:numId w:val="6"/>
        </w:numPr>
        <w:rPr>
          <w:rFonts w:cs="Arial"/>
        </w:rPr>
      </w:pPr>
      <w:r w:rsidRPr="00224303">
        <w:rPr>
          <w:rFonts w:cs="Arial"/>
        </w:rPr>
        <w:lastRenderedPageBreak/>
        <w:t xml:space="preserve">Cumplir con las normas laborales y de seguridad social </w:t>
      </w:r>
      <w:r w:rsidR="00B54EF3">
        <w:rPr>
          <w:rFonts w:cs="Arial"/>
        </w:rPr>
        <w:t xml:space="preserve">y ARL </w:t>
      </w:r>
      <w:r w:rsidRPr="00224303">
        <w:rPr>
          <w:rFonts w:cs="Arial"/>
        </w:rPr>
        <w:t>en la contratación del personal, quien además estará debidamente uniformado e identificado.</w:t>
      </w:r>
    </w:p>
    <w:p w14:paraId="4F7E1F44" w14:textId="77777777" w:rsidR="007322FA" w:rsidRPr="00224303" w:rsidRDefault="007322FA" w:rsidP="007322FA">
      <w:pPr>
        <w:pStyle w:val="Prrafodelista"/>
        <w:numPr>
          <w:ilvl w:val="0"/>
          <w:numId w:val="7"/>
        </w:numPr>
        <w:spacing w:before="120" w:after="120"/>
        <w:rPr>
          <w:rFonts w:cs="Arial"/>
        </w:rPr>
      </w:pPr>
      <w:r w:rsidRPr="00224303">
        <w:rPr>
          <w:rFonts w:cs="Arial"/>
        </w:rPr>
        <w:t xml:space="preserve">Capacitar a sus empleados en los temas inherentes de la operación y los comportamientos que debe tener dentro del </w:t>
      </w:r>
      <w:r>
        <w:rPr>
          <w:rFonts w:cs="Arial"/>
        </w:rPr>
        <w:t>JBJCM</w:t>
      </w:r>
      <w:r w:rsidRPr="00224303">
        <w:rPr>
          <w:rFonts w:cs="Arial"/>
        </w:rPr>
        <w:t xml:space="preserve">, sus obligaciones y deberes dentro de esta. </w:t>
      </w:r>
    </w:p>
    <w:p w14:paraId="07357787" w14:textId="22B01280" w:rsidR="005018CB" w:rsidRPr="00224303" w:rsidRDefault="005018CB" w:rsidP="005018CB">
      <w:pPr>
        <w:pStyle w:val="Ttulo3"/>
        <w:numPr>
          <w:ilvl w:val="1"/>
          <w:numId w:val="2"/>
        </w:numPr>
        <w:rPr>
          <w:rFonts w:cs="Arial"/>
        </w:rPr>
      </w:pPr>
      <w:bookmarkStart w:id="21" w:name="_Toc238132204"/>
      <w:r w:rsidRPr="00224303">
        <w:rPr>
          <w:rFonts w:cs="Arial"/>
        </w:rPr>
        <w:t>CONDICIONES DE SEGURIDAD Y CONVIVENCIA</w:t>
      </w:r>
      <w:bookmarkEnd w:id="21"/>
    </w:p>
    <w:p w14:paraId="0C9748A5" w14:textId="77777777" w:rsidR="003D1FE1" w:rsidRPr="00224303" w:rsidRDefault="003D1FE1" w:rsidP="003D1FE1">
      <w:r w:rsidRPr="00224303">
        <w:t xml:space="preserve">El CONTRATISTA, debe acogerse a los protocolos definidos para por el </w:t>
      </w:r>
      <w:r>
        <w:t>JBJCM</w:t>
      </w:r>
      <w:r w:rsidRPr="00224303">
        <w:t xml:space="preserve">, en torno a emergencias, evacuaciones, etc. De igual forma debe colaborar en lo que le compete para lograr la integralidad de las acciones de seguridad que se tomen en dentro del </w:t>
      </w:r>
      <w:r>
        <w:t>JBJCM</w:t>
      </w:r>
      <w:r w:rsidRPr="00224303">
        <w:t>.</w:t>
      </w:r>
    </w:p>
    <w:p w14:paraId="22CA8B3B" w14:textId="77777777" w:rsidR="003D1FE1" w:rsidRPr="00224303" w:rsidRDefault="003D1FE1" w:rsidP="003D1FE1">
      <w:r w:rsidRPr="00224303">
        <w:t xml:space="preserve">El CONTRATISTA como operador directo de los servicios, garantizará la adopción de las medidas de seguridad que minimicen cualquier riesgo, mediante la utilización de materiales adecuados tanto en la infraestructura como en los demás medios de operación. </w:t>
      </w:r>
    </w:p>
    <w:p w14:paraId="33A09BC2" w14:textId="77777777" w:rsidR="003D1FE1" w:rsidRPr="00224303" w:rsidRDefault="003D1FE1" w:rsidP="003D1FE1">
      <w:r w:rsidRPr="00224303">
        <w:t xml:space="preserve">El CONTRATISTA debe garantizar, en todo momento que esté vigente la afiliación a riesgos profesionales de cada uno de los trabajadores que desarrollan actividades en el marco del contrato.  </w:t>
      </w:r>
    </w:p>
    <w:p w14:paraId="3384231D" w14:textId="77777777" w:rsidR="003D1FE1" w:rsidRPr="00224303" w:rsidRDefault="003D1FE1" w:rsidP="003D1FE1">
      <w:r w:rsidRPr="00224303">
        <w:t xml:space="preserve">El CONTRATISTA será responsable de la afiliación y pago de la seguridad social de las personas a cargo de la prestación del servicio. </w:t>
      </w:r>
    </w:p>
    <w:p w14:paraId="6F43EDDE" w14:textId="77777777" w:rsidR="003D1FE1" w:rsidRPr="00224303" w:rsidRDefault="003D1FE1" w:rsidP="003D1FE1">
      <w:r w:rsidRPr="00224303">
        <w:t xml:space="preserve">El CONTRATISTA se obliga a estar al día en el pago de los salarios y prestaciones sociales a los trabajadores vinculados para la prestación del servicio. </w:t>
      </w:r>
    </w:p>
    <w:p w14:paraId="1C0951CA" w14:textId="77777777" w:rsidR="003D1FE1" w:rsidRPr="00224303" w:rsidRDefault="003D1FE1" w:rsidP="003D1FE1">
      <w:r w:rsidRPr="00224303">
        <w:t>El cuidado, vigilancia y mantenimiento de los equipos y muebles inherentes a la operación, será responsabilidad exclusiva del CONTRATISTA, El Jardín Botánico José Celestino Mutis no se responsabilizará por perdida, daños o en general por la vigilancia de los materiales y equipos.</w:t>
      </w:r>
    </w:p>
    <w:p w14:paraId="2C937AD7" w14:textId="77777777" w:rsidR="003D1FE1" w:rsidRPr="00224303" w:rsidRDefault="003D1FE1" w:rsidP="003D1FE1">
      <w:r w:rsidRPr="00224303">
        <w:t xml:space="preserve">Respetar y someterse a las reglas establecidas por el Jardín Botánico José Celestino Mutis tanto para el personal como el permiso de entrada y salida de materiales, equipos y/o venta de productos y velar porque sus operarios, durante la etapa de alistamiento den cumplimiento a las normas de seguridad industrial. </w:t>
      </w:r>
    </w:p>
    <w:p w14:paraId="0FEAC3FF" w14:textId="77777777" w:rsidR="003D1FE1" w:rsidRPr="00224303" w:rsidRDefault="003D1FE1" w:rsidP="003D1FE1">
      <w:r w:rsidRPr="00224303">
        <w:t xml:space="preserve">Entregar al supervisor la lista de trabajadores que </w:t>
      </w:r>
      <w:r>
        <w:t>participarán en cada una de las etapas del proyecto</w:t>
      </w:r>
      <w:r w:rsidRPr="00224303">
        <w:t xml:space="preserve">, indicando nombre completo, número de cédula de ciudadanía y teléfono de contacto. En caso de que se realicen reemplazos se debe dar aviso por escrito al supervisor del contrato, por lo menos dos (02) días antes del ingreso del nuevo trabajador, para la respectiva autorización del supervisor del contrato del Jardín Botánico José Celestino Mutis. </w:t>
      </w:r>
    </w:p>
    <w:p w14:paraId="4854FA1D" w14:textId="5AF8AF9D" w:rsidR="00555894" w:rsidRPr="005171F4" w:rsidRDefault="00555894" w:rsidP="005018CB">
      <w:pPr>
        <w:pStyle w:val="Ttulo3"/>
        <w:numPr>
          <w:ilvl w:val="1"/>
          <w:numId w:val="2"/>
        </w:numPr>
        <w:rPr>
          <w:rFonts w:cs="Arial"/>
        </w:rPr>
      </w:pPr>
      <w:bookmarkStart w:id="22" w:name="_Toc238132205"/>
      <w:r w:rsidRPr="005171F4">
        <w:rPr>
          <w:rFonts w:cs="Arial"/>
        </w:rPr>
        <w:lastRenderedPageBreak/>
        <w:t xml:space="preserve">REMUNERACIÓN AL </w:t>
      </w:r>
      <w:r w:rsidR="005F36BE">
        <w:rPr>
          <w:rFonts w:cs="Arial"/>
        </w:rPr>
        <w:t>JBJCM</w:t>
      </w:r>
      <w:bookmarkEnd w:id="22"/>
    </w:p>
    <w:p w14:paraId="2F0F4513" w14:textId="77777777" w:rsidR="00E223D1" w:rsidRDefault="00E223D1" w:rsidP="00D7395C">
      <w:pPr>
        <w:tabs>
          <w:tab w:val="left" w:pos="-142"/>
          <w:tab w:val="left" w:pos="33"/>
        </w:tabs>
        <w:spacing w:after="0"/>
        <w:rPr>
          <w:rFonts w:cs="Arial"/>
          <w:bCs/>
          <w:szCs w:val="24"/>
        </w:rPr>
      </w:pPr>
    </w:p>
    <w:p w14:paraId="6B39CE7E" w14:textId="163F7D1D" w:rsidR="00375856" w:rsidRDefault="00696492" w:rsidP="00B50829">
      <w:pPr>
        <w:tabs>
          <w:tab w:val="left" w:pos="-142"/>
          <w:tab w:val="left" w:pos="33"/>
        </w:tabs>
        <w:spacing w:after="0"/>
        <w:rPr>
          <w:rFonts w:cs="Arial"/>
          <w:sz w:val="22"/>
        </w:rPr>
      </w:pPr>
      <w:r w:rsidRPr="00E70AD5">
        <w:rPr>
          <w:rFonts w:cs="Arial"/>
          <w:b/>
          <w:szCs w:val="24"/>
        </w:rPr>
        <w:t>ALTERNATIVA 1</w:t>
      </w:r>
      <w:r w:rsidR="00B50829" w:rsidRPr="00B50829">
        <w:rPr>
          <w:rFonts w:cs="Arial"/>
          <w:b/>
          <w:szCs w:val="24"/>
        </w:rPr>
        <w:t xml:space="preserve"> </w:t>
      </w:r>
      <w:r w:rsidR="00B50829" w:rsidRPr="00E223D1">
        <w:rPr>
          <w:rFonts w:cs="Arial"/>
          <w:b/>
          <w:szCs w:val="24"/>
        </w:rPr>
        <w:t>Toda la Infraestructura:</w:t>
      </w:r>
      <w:r w:rsidR="00B50829">
        <w:rPr>
          <w:rFonts w:cs="Arial"/>
          <w:b/>
          <w:szCs w:val="24"/>
        </w:rPr>
        <w:t xml:space="preserve"> </w:t>
      </w:r>
      <w:r w:rsidR="00375856">
        <w:rPr>
          <w:rFonts w:cs="Arial"/>
          <w:sz w:val="22"/>
        </w:rPr>
        <w:t xml:space="preserve">El valor de la alternativa 1 por infraestructura asciende a $ 21.100.000 </w:t>
      </w:r>
      <w:r w:rsidR="008609A7">
        <w:rPr>
          <w:rFonts w:cs="Arial"/>
          <w:sz w:val="22"/>
        </w:rPr>
        <w:t>(</w:t>
      </w:r>
      <w:r w:rsidR="00375856">
        <w:rPr>
          <w:rFonts w:cs="Arial"/>
          <w:sz w:val="22"/>
        </w:rPr>
        <w:t>incluido IVA</w:t>
      </w:r>
      <w:r w:rsidR="008609A7">
        <w:rPr>
          <w:rFonts w:cs="Arial"/>
          <w:sz w:val="22"/>
        </w:rPr>
        <w:t>)</w:t>
      </w:r>
      <w:r w:rsidR="00375856">
        <w:rPr>
          <w:rFonts w:cs="Arial"/>
          <w:sz w:val="22"/>
        </w:rPr>
        <w:t xml:space="preserve"> + el valor de los bienes que ofrece la entidad y sean seleccionados.</w:t>
      </w:r>
    </w:p>
    <w:tbl>
      <w:tblPr>
        <w:tblStyle w:val="Tablaconcuadrcula"/>
        <w:tblW w:w="0" w:type="auto"/>
        <w:tblLook w:val="04A0" w:firstRow="1" w:lastRow="0" w:firstColumn="1" w:lastColumn="0" w:noHBand="0" w:noVBand="1"/>
      </w:tblPr>
      <w:tblGrid>
        <w:gridCol w:w="6941"/>
        <w:gridCol w:w="1843"/>
      </w:tblGrid>
      <w:tr w:rsidR="00375856" w14:paraId="259BDF1A" w14:textId="77777777" w:rsidTr="00375856">
        <w:tc>
          <w:tcPr>
            <w:tcW w:w="6941" w:type="dxa"/>
          </w:tcPr>
          <w:p w14:paraId="38B9A82E" w14:textId="77777777" w:rsidR="00375856" w:rsidRDefault="00375856" w:rsidP="0043382D">
            <w:pPr>
              <w:jc w:val="center"/>
              <w:rPr>
                <w:rFonts w:cs="Arial"/>
                <w:sz w:val="22"/>
              </w:rPr>
            </w:pPr>
            <w:r>
              <w:rPr>
                <w:rFonts w:cs="Arial"/>
                <w:sz w:val="22"/>
              </w:rPr>
              <w:t>ASPECTO</w:t>
            </w:r>
          </w:p>
        </w:tc>
        <w:tc>
          <w:tcPr>
            <w:tcW w:w="1843" w:type="dxa"/>
          </w:tcPr>
          <w:p w14:paraId="15B80845" w14:textId="77777777" w:rsidR="00375856" w:rsidRDefault="00375856" w:rsidP="0043382D">
            <w:pPr>
              <w:jc w:val="center"/>
              <w:rPr>
                <w:rFonts w:cs="Arial"/>
                <w:sz w:val="22"/>
              </w:rPr>
            </w:pPr>
            <w:r>
              <w:rPr>
                <w:rFonts w:cs="Arial"/>
                <w:sz w:val="22"/>
              </w:rPr>
              <w:t>VALOR BASE</w:t>
            </w:r>
          </w:p>
          <w:p w14:paraId="4575CA85" w14:textId="7222410F" w:rsidR="008609A7" w:rsidRDefault="008609A7" w:rsidP="0043382D">
            <w:pPr>
              <w:jc w:val="center"/>
              <w:rPr>
                <w:rFonts w:cs="Arial"/>
                <w:sz w:val="22"/>
              </w:rPr>
            </w:pPr>
            <w:r>
              <w:rPr>
                <w:rFonts w:cs="Arial"/>
                <w:sz w:val="22"/>
              </w:rPr>
              <w:t>Incluido IVA</w:t>
            </w:r>
          </w:p>
        </w:tc>
      </w:tr>
      <w:tr w:rsidR="00375856" w14:paraId="60BD428B" w14:textId="77777777" w:rsidTr="00375856">
        <w:tc>
          <w:tcPr>
            <w:tcW w:w="6941" w:type="dxa"/>
            <w:vAlign w:val="bottom"/>
          </w:tcPr>
          <w:p w14:paraId="21E42E63" w14:textId="77777777" w:rsidR="00375856" w:rsidRPr="00DB0F46" w:rsidRDefault="00375856" w:rsidP="0043382D">
            <w:pPr>
              <w:jc w:val="left"/>
              <w:rPr>
                <w:rFonts w:cs="Arial"/>
                <w:sz w:val="20"/>
                <w:szCs w:val="20"/>
              </w:rPr>
            </w:pPr>
            <w:r>
              <w:rPr>
                <w:rFonts w:cs="Arial"/>
                <w:sz w:val="20"/>
                <w:szCs w:val="20"/>
              </w:rPr>
              <w:t>Campana de pared (1)</w:t>
            </w:r>
          </w:p>
        </w:tc>
        <w:tc>
          <w:tcPr>
            <w:tcW w:w="1843" w:type="dxa"/>
            <w:vAlign w:val="bottom"/>
          </w:tcPr>
          <w:p w14:paraId="49D454B8" w14:textId="77777777" w:rsidR="00375856" w:rsidRPr="007171B9" w:rsidRDefault="00375856" w:rsidP="0043382D">
            <w:pPr>
              <w:jc w:val="right"/>
              <w:rPr>
                <w:rFonts w:cs="Arial"/>
                <w:sz w:val="20"/>
                <w:szCs w:val="20"/>
              </w:rPr>
            </w:pPr>
            <w:r>
              <w:rPr>
                <w:rFonts w:cs="Arial"/>
                <w:sz w:val="20"/>
                <w:szCs w:val="20"/>
              </w:rPr>
              <w:t>$ 30.000</w:t>
            </w:r>
          </w:p>
        </w:tc>
      </w:tr>
      <w:tr w:rsidR="00375856" w14:paraId="651F8659" w14:textId="77777777" w:rsidTr="00375856">
        <w:tc>
          <w:tcPr>
            <w:tcW w:w="6941" w:type="dxa"/>
            <w:vAlign w:val="bottom"/>
          </w:tcPr>
          <w:p w14:paraId="57AEBA77" w14:textId="77777777" w:rsidR="00375856" w:rsidRDefault="00375856" w:rsidP="0043382D">
            <w:pPr>
              <w:jc w:val="left"/>
              <w:rPr>
                <w:rFonts w:cs="Arial"/>
                <w:sz w:val="22"/>
              </w:rPr>
            </w:pPr>
            <w:r>
              <w:rPr>
                <w:rFonts w:cs="Arial"/>
                <w:sz w:val="20"/>
                <w:szCs w:val="20"/>
              </w:rPr>
              <w:t>Estufa industrial a gas en acero inoxidable cal 18 (1)</w:t>
            </w:r>
          </w:p>
        </w:tc>
        <w:tc>
          <w:tcPr>
            <w:tcW w:w="1843" w:type="dxa"/>
            <w:vAlign w:val="bottom"/>
          </w:tcPr>
          <w:p w14:paraId="65345D9D" w14:textId="77777777" w:rsidR="00375856" w:rsidRPr="007171B9" w:rsidRDefault="00375856" w:rsidP="0043382D">
            <w:pPr>
              <w:jc w:val="right"/>
              <w:rPr>
                <w:rFonts w:cs="Arial"/>
                <w:sz w:val="20"/>
                <w:szCs w:val="20"/>
              </w:rPr>
            </w:pPr>
            <w:r>
              <w:rPr>
                <w:rFonts w:cs="Arial"/>
                <w:sz w:val="20"/>
                <w:szCs w:val="20"/>
              </w:rPr>
              <w:t>$ 110.000</w:t>
            </w:r>
          </w:p>
        </w:tc>
      </w:tr>
      <w:tr w:rsidR="00375856" w14:paraId="5707FDED" w14:textId="77777777" w:rsidTr="00375856">
        <w:tc>
          <w:tcPr>
            <w:tcW w:w="6941" w:type="dxa"/>
            <w:vAlign w:val="bottom"/>
          </w:tcPr>
          <w:p w14:paraId="0571EE36" w14:textId="77777777" w:rsidR="00375856" w:rsidRDefault="00375856" w:rsidP="0043382D">
            <w:pPr>
              <w:jc w:val="left"/>
              <w:rPr>
                <w:rFonts w:cs="Arial"/>
                <w:sz w:val="22"/>
              </w:rPr>
            </w:pPr>
            <w:r>
              <w:rPr>
                <w:rFonts w:cs="Arial"/>
                <w:sz w:val="20"/>
                <w:szCs w:val="20"/>
              </w:rPr>
              <w:t>Freidora industrial (1)</w:t>
            </w:r>
          </w:p>
        </w:tc>
        <w:tc>
          <w:tcPr>
            <w:tcW w:w="1843" w:type="dxa"/>
            <w:vAlign w:val="bottom"/>
          </w:tcPr>
          <w:p w14:paraId="7ECC33FA" w14:textId="77777777" w:rsidR="00375856" w:rsidRDefault="00375856" w:rsidP="0043382D">
            <w:pPr>
              <w:jc w:val="right"/>
              <w:rPr>
                <w:rFonts w:cs="Arial"/>
                <w:sz w:val="22"/>
              </w:rPr>
            </w:pPr>
            <w:r>
              <w:rPr>
                <w:rFonts w:cs="Arial"/>
                <w:sz w:val="20"/>
                <w:szCs w:val="20"/>
              </w:rPr>
              <w:t>$ 150.000</w:t>
            </w:r>
          </w:p>
        </w:tc>
      </w:tr>
      <w:tr w:rsidR="00375856" w14:paraId="5ADEB021" w14:textId="77777777" w:rsidTr="00375856">
        <w:tc>
          <w:tcPr>
            <w:tcW w:w="6941" w:type="dxa"/>
            <w:vAlign w:val="bottom"/>
          </w:tcPr>
          <w:p w14:paraId="68A54D87" w14:textId="77777777" w:rsidR="00375856" w:rsidRDefault="00375856" w:rsidP="0043382D">
            <w:pPr>
              <w:jc w:val="left"/>
              <w:rPr>
                <w:rFonts w:cs="Arial"/>
                <w:sz w:val="22"/>
              </w:rPr>
            </w:pPr>
            <w:r>
              <w:rPr>
                <w:rFonts w:cs="Arial"/>
                <w:sz w:val="20"/>
                <w:szCs w:val="20"/>
              </w:rPr>
              <w:t>Modulo a gas de lujo con plancha asadora en acero inoxidable (1)</w:t>
            </w:r>
          </w:p>
        </w:tc>
        <w:tc>
          <w:tcPr>
            <w:tcW w:w="1843" w:type="dxa"/>
            <w:vAlign w:val="bottom"/>
          </w:tcPr>
          <w:p w14:paraId="289C2B7B" w14:textId="77777777" w:rsidR="00375856" w:rsidRDefault="00375856" w:rsidP="0043382D">
            <w:pPr>
              <w:jc w:val="right"/>
              <w:rPr>
                <w:rFonts w:cs="Arial"/>
                <w:sz w:val="22"/>
              </w:rPr>
            </w:pPr>
            <w:r>
              <w:rPr>
                <w:rFonts w:cs="Arial"/>
                <w:sz w:val="20"/>
                <w:szCs w:val="20"/>
              </w:rPr>
              <w:t>$ 80.000</w:t>
            </w:r>
          </w:p>
        </w:tc>
      </w:tr>
      <w:tr w:rsidR="00375856" w14:paraId="25C68054" w14:textId="77777777" w:rsidTr="00375856">
        <w:tc>
          <w:tcPr>
            <w:tcW w:w="6941" w:type="dxa"/>
            <w:vAlign w:val="bottom"/>
          </w:tcPr>
          <w:p w14:paraId="2C17D11C" w14:textId="77777777" w:rsidR="00375856" w:rsidRDefault="00375856" w:rsidP="0043382D">
            <w:pPr>
              <w:jc w:val="left"/>
              <w:rPr>
                <w:rFonts w:cs="Arial"/>
                <w:sz w:val="22"/>
              </w:rPr>
            </w:pPr>
            <w:r>
              <w:rPr>
                <w:rFonts w:cs="Arial"/>
                <w:sz w:val="20"/>
                <w:szCs w:val="20"/>
              </w:rPr>
              <w:t>Mesón de trabajo tapa y entrepaño en acero inoxidable cal 18 (1)</w:t>
            </w:r>
          </w:p>
        </w:tc>
        <w:tc>
          <w:tcPr>
            <w:tcW w:w="1843" w:type="dxa"/>
            <w:vAlign w:val="bottom"/>
          </w:tcPr>
          <w:p w14:paraId="28BDE0F6" w14:textId="77777777" w:rsidR="00375856" w:rsidRDefault="00375856" w:rsidP="0043382D">
            <w:pPr>
              <w:jc w:val="right"/>
              <w:rPr>
                <w:rFonts w:cs="Arial"/>
                <w:sz w:val="22"/>
              </w:rPr>
            </w:pPr>
            <w:r>
              <w:rPr>
                <w:rFonts w:cs="Arial"/>
                <w:sz w:val="20"/>
                <w:szCs w:val="20"/>
              </w:rPr>
              <w:t>$ 80.000</w:t>
            </w:r>
          </w:p>
        </w:tc>
      </w:tr>
      <w:tr w:rsidR="00375856" w14:paraId="6E3CD808" w14:textId="77777777" w:rsidTr="00375856">
        <w:tc>
          <w:tcPr>
            <w:tcW w:w="6941" w:type="dxa"/>
            <w:vAlign w:val="bottom"/>
          </w:tcPr>
          <w:p w14:paraId="4B35DF92" w14:textId="77777777" w:rsidR="00375856" w:rsidRDefault="00375856" w:rsidP="0043382D">
            <w:pPr>
              <w:jc w:val="left"/>
              <w:rPr>
                <w:rFonts w:cs="Arial"/>
                <w:sz w:val="22"/>
              </w:rPr>
            </w:pPr>
            <w:r>
              <w:rPr>
                <w:rFonts w:cs="Arial"/>
                <w:sz w:val="20"/>
                <w:szCs w:val="20"/>
              </w:rPr>
              <w:t>Nevera vertical mixta en acero (1)</w:t>
            </w:r>
          </w:p>
        </w:tc>
        <w:tc>
          <w:tcPr>
            <w:tcW w:w="1843" w:type="dxa"/>
            <w:vAlign w:val="bottom"/>
          </w:tcPr>
          <w:p w14:paraId="6CCEC1B2" w14:textId="77777777" w:rsidR="00375856" w:rsidRDefault="00375856" w:rsidP="0043382D">
            <w:pPr>
              <w:jc w:val="right"/>
              <w:rPr>
                <w:rFonts w:cs="Arial"/>
                <w:sz w:val="22"/>
              </w:rPr>
            </w:pPr>
            <w:r>
              <w:rPr>
                <w:rFonts w:cs="Arial"/>
                <w:sz w:val="20"/>
                <w:szCs w:val="20"/>
              </w:rPr>
              <w:t>$ 100.000</w:t>
            </w:r>
          </w:p>
        </w:tc>
      </w:tr>
      <w:tr w:rsidR="00375856" w14:paraId="43F28277" w14:textId="77777777" w:rsidTr="00375856">
        <w:tc>
          <w:tcPr>
            <w:tcW w:w="6941" w:type="dxa"/>
            <w:vAlign w:val="bottom"/>
          </w:tcPr>
          <w:p w14:paraId="2F389335" w14:textId="77777777" w:rsidR="00375856" w:rsidRDefault="00375856" w:rsidP="0043382D">
            <w:pPr>
              <w:jc w:val="left"/>
              <w:rPr>
                <w:rFonts w:cs="Arial"/>
                <w:sz w:val="22"/>
              </w:rPr>
            </w:pPr>
            <w:r>
              <w:rPr>
                <w:rFonts w:cs="Arial"/>
                <w:sz w:val="20"/>
                <w:szCs w:val="20"/>
              </w:rPr>
              <w:t>Mesas de comedor (15)</w:t>
            </w:r>
          </w:p>
        </w:tc>
        <w:tc>
          <w:tcPr>
            <w:tcW w:w="1843" w:type="dxa"/>
            <w:vAlign w:val="bottom"/>
          </w:tcPr>
          <w:p w14:paraId="28742C1A" w14:textId="77777777" w:rsidR="00375856" w:rsidRDefault="00375856" w:rsidP="0043382D">
            <w:pPr>
              <w:jc w:val="right"/>
              <w:rPr>
                <w:rFonts w:cs="Arial"/>
                <w:sz w:val="22"/>
              </w:rPr>
            </w:pPr>
            <w:r>
              <w:rPr>
                <w:rFonts w:cs="Arial"/>
                <w:sz w:val="20"/>
                <w:szCs w:val="20"/>
              </w:rPr>
              <w:t>$ 360.000</w:t>
            </w:r>
          </w:p>
        </w:tc>
      </w:tr>
      <w:tr w:rsidR="00375856" w14:paraId="37DB603C" w14:textId="77777777" w:rsidTr="00375856">
        <w:tc>
          <w:tcPr>
            <w:tcW w:w="6941" w:type="dxa"/>
            <w:vAlign w:val="bottom"/>
          </w:tcPr>
          <w:p w14:paraId="4983E5D9" w14:textId="77777777" w:rsidR="00375856" w:rsidRDefault="00375856" w:rsidP="0043382D">
            <w:pPr>
              <w:jc w:val="left"/>
              <w:rPr>
                <w:rFonts w:cs="Arial"/>
                <w:sz w:val="22"/>
              </w:rPr>
            </w:pPr>
            <w:r>
              <w:rPr>
                <w:rFonts w:cs="Arial"/>
                <w:sz w:val="20"/>
                <w:szCs w:val="20"/>
              </w:rPr>
              <w:t>Sillas Rose Negras (57)</w:t>
            </w:r>
          </w:p>
        </w:tc>
        <w:tc>
          <w:tcPr>
            <w:tcW w:w="1843" w:type="dxa"/>
            <w:vAlign w:val="bottom"/>
          </w:tcPr>
          <w:p w14:paraId="64158EC5" w14:textId="77777777" w:rsidR="00375856" w:rsidRDefault="00375856" w:rsidP="0043382D">
            <w:pPr>
              <w:jc w:val="right"/>
              <w:rPr>
                <w:rFonts w:cs="Arial"/>
                <w:sz w:val="22"/>
              </w:rPr>
            </w:pPr>
            <w:r>
              <w:rPr>
                <w:rFonts w:cs="Arial"/>
                <w:sz w:val="20"/>
                <w:szCs w:val="20"/>
              </w:rPr>
              <w:t>$ 460.000</w:t>
            </w:r>
          </w:p>
        </w:tc>
      </w:tr>
    </w:tbl>
    <w:p w14:paraId="23B39BE2" w14:textId="77777777" w:rsidR="00375856" w:rsidRDefault="00375856" w:rsidP="00375856">
      <w:pPr>
        <w:jc w:val="left"/>
        <w:rPr>
          <w:rFonts w:cs="Arial"/>
          <w:sz w:val="22"/>
        </w:rPr>
      </w:pPr>
    </w:p>
    <w:p w14:paraId="10956618" w14:textId="7FDE7A25" w:rsidR="00B50829" w:rsidRDefault="00696492" w:rsidP="00B50829">
      <w:pPr>
        <w:rPr>
          <w:rFonts w:cs="Arial"/>
          <w:sz w:val="22"/>
        </w:rPr>
      </w:pPr>
      <w:r w:rsidRPr="00E70AD5">
        <w:rPr>
          <w:rFonts w:cs="Arial"/>
          <w:b/>
          <w:szCs w:val="24"/>
        </w:rPr>
        <w:t>ALTERNATIVA 2</w:t>
      </w:r>
      <w:r w:rsidR="00B50829" w:rsidRPr="00B50829">
        <w:rPr>
          <w:rFonts w:cs="Arial"/>
          <w:b/>
          <w:szCs w:val="24"/>
        </w:rPr>
        <w:t xml:space="preserve"> </w:t>
      </w:r>
      <w:r w:rsidR="00B50829" w:rsidRPr="00E223D1">
        <w:rPr>
          <w:rFonts w:cs="Arial"/>
          <w:b/>
          <w:szCs w:val="24"/>
        </w:rPr>
        <w:t>Quitando la pérgola lateral</w:t>
      </w:r>
      <w:r w:rsidRPr="00E70AD5">
        <w:rPr>
          <w:rFonts w:cs="Arial"/>
          <w:b/>
          <w:szCs w:val="24"/>
        </w:rPr>
        <w:t>:</w:t>
      </w:r>
      <w:r>
        <w:rPr>
          <w:rFonts w:cs="Arial"/>
          <w:bCs/>
          <w:szCs w:val="24"/>
        </w:rPr>
        <w:t xml:space="preserve"> </w:t>
      </w:r>
      <w:r w:rsidR="00B50829">
        <w:rPr>
          <w:rFonts w:cs="Arial"/>
          <w:sz w:val="22"/>
        </w:rPr>
        <w:t xml:space="preserve">El valor de la alternativa 2 por infraestructura asciende a $ 18.100.000 </w:t>
      </w:r>
      <w:r w:rsidR="00B50829">
        <w:rPr>
          <w:rFonts w:cs="Arial"/>
          <w:sz w:val="22"/>
        </w:rPr>
        <w:t>(</w:t>
      </w:r>
      <w:r w:rsidR="00B50829">
        <w:rPr>
          <w:rFonts w:cs="Arial"/>
          <w:sz w:val="22"/>
        </w:rPr>
        <w:t>incluido IVA</w:t>
      </w:r>
      <w:r w:rsidR="00B50829">
        <w:rPr>
          <w:rFonts w:cs="Arial"/>
          <w:sz w:val="22"/>
        </w:rPr>
        <w:t>)</w:t>
      </w:r>
      <w:r w:rsidR="00B50829">
        <w:rPr>
          <w:rFonts w:cs="Arial"/>
          <w:sz w:val="22"/>
        </w:rPr>
        <w:t xml:space="preserve"> + el valor de los bienes que ofrece la entidad y sean seleccionados.</w:t>
      </w:r>
    </w:p>
    <w:tbl>
      <w:tblPr>
        <w:tblStyle w:val="Tablaconcuadrcula"/>
        <w:tblW w:w="0" w:type="auto"/>
        <w:tblLook w:val="04A0" w:firstRow="1" w:lastRow="0" w:firstColumn="1" w:lastColumn="0" w:noHBand="0" w:noVBand="1"/>
      </w:tblPr>
      <w:tblGrid>
        <w:gridCol w:w="6941"/>
        <w:gridCol w:w="1843"/>
      </w:tblGrid>
      <w:tr w:rsidR="00B50829" w14:paraId="3B471F52" w14:textId="77777777" w:rsidTr="0043382D">
        <w:tc>
          <w:tcPr>
            <w:tcW w:w="6941" w:type="dxa"/>
          </w:tcPr>
          <w:p w14:paraId="2775728D" w14:textId="77777777" w:rsidR="00B50829" w:rsidRDefault="00B50829" w:rsidP="0043382D">
            <w:pPr>
              <w:jc w:val="center"/>
              <w:rPr>
                <w:rFonts w:cs="Arial"/>
                <w:sz w:val="22"/>
              </w:rPr>
            </w:pPr>
            <w:r>
              <w:rPr>
                <w:rFonts w:cs="Arial"/>
                <w:sz w:val="22"/>
              </w:rPr>
              <w:t>ASPECTO</w:t>
            </w:r>
          </w:p>
        </w:tc>
        <w:tc>
          <w:tcPr>
            <w:tcW w:w="1843" w:type="dxa"/>
          </w:tcPr>
          <w:p w14:paraId="79A1277A" w14:textId="77777777" w:rsidR="00B50829" w:rsidRDefault="00B50829" w:rsidP="0043382D">
            <w:pPr>
              <w:jc w:val="center"/>
              <w:rPr>
                <w:rFonts w:cs="Arial"/>
                <w:sz w:val="22"/>
              </w:rPr>
            </w:pPr>
            <w:r>
              <w:rPr>
                <w:rFonts w:cs="Arial"/>
                <w:sz w:val="22"/>
              </w:rPr>
              <w:t>VALOR BASE</w:t>
            </w:r>
          </w:p>
          <w:p w14:paraId="5FB8454A" w14:textId="47117D2A" w:rsidR="008609A7" w:rsidRDefault="008609A7" w:rsidP="0043382D">
            <w:pPr>
              <w:jc w:val="center"/>
              <w:rPr>
                <w:rFonts w:cs="Arial"/>
                <w:sz w:val="22"/>
              </w:rPr>
            </w:pPr>
            <w:r>
              <w:rPr>
                <w:rFonts w:cs="Arial"/>
                <w:sz w:val="22"/>
              </w:rPr>
              <w:t>Incluido IVA</w:t>
            </w:r>
          </w:p>
        </w:tc>
      </w:tr>
      <w:tr w:rsidR="00B50829" w14:paraId="614A0052" w14:textId="77777777" w:rsidTr="0043382D">
        <w:tc>
          <w:tcPr>
            <w:tcW w:w="6941" w:type="dxa"/>
            <w:vAlign w:val="bottom"/>
          </w:tcPr>
          <w:p w14:paraId="3CCA747D" w14:textId="77777777" w:rsidR="00B50829" w:rsidRPr="00DB0F46" w:rsidRDefault="00B50829" w:rsidP="0043382D">
            <w:pPr>
              <w:jc w:val="left"/>
              <w:rPr>
                <w:rFonts w:cs="Arial"/>
                <w:sz w:val="20"/>
                <w:szCs w:val="20"/>
              </w:rPr>
            </w:pPr>
            <w:bookmarkStart w:id="23" w:name="_GoBack"/>
            <w:bookmarkEnd w:id="23"/>
            <w:r>
              <w:rPr>
                <w:rFonts w:cs="Arial"/>
                <w:sz w:val="20"/>
                <w:szCs w:val="20"/>
              </w:rPr>
              <w:t>Campana de pared (1)</w:t>
            </w:r>
          </w:p>
        </w:tc>
        <w:tc>
          <w:tcPr>
            <w:tcW w:w="1843" w:type="dxa"/>
            <w:vAlign w:val="bottom"/>
          </w:tcPr>
          <w:p w14:paraId="3DE3A552" w14:textId="77777777" w:rsidR="00B50829" w:rsidRPr="007171B9" w:rsidRDefault="00B50829" w:rsidP="0043382D">
            <w:pPr>
              <w:jc w:val="right"/>
              <w:rPr>
                <w:rFonts w:cs="Arial"/>
                <w:sz w:val="20"/>
                <w:szCs w:val="20"/>
              </w:rPr>
            </w:pPr>
            <w:r>
              <w:rPr>
                <w:rFonts w:cs="Arial"/>
                <w:sz w:val="20"/>
                <w:szCs w:val="20"/>
              </w:rPr>
              <w:t>$ 30.000</w:t>
            </w:r>
          </w:p>
        </w:tc>
      </w:tr>
      <w:tr w:rsidR="00B50829" w14:paraId="2BA783F2" w14:textId="77777777" w:rsidTr="0043382D">
        <w:tc>
          <w:tcPr>
            <w:tcW w:w="6941" w:type="dxa"/>
            <w:vAlign w:val="bottom"/>
          </w:tcPr>
          <w:p w14:paraId="6EFB3934" w14:textId="77777777" w:rsidR="00B50829" w:rsidRDefault="00B50829" w:rsidP="0043382D">
            <w:pPr>
              <w:jc w:val="left"/>
              <w:rPr>
                <w:rFonts w:cs="Arial"/>
                <w:sz w:val="22"/>
              </w:rPr>
            </w:pPr>
            <w:r>
              <w:rPr>
                <w:rFonts w:cs="Arial"/>
                <w:sz w:val="20"/>
                <w:szCs w:val="20"/>
              </w:rPr>
              <w:t>Estufa industrial a gas en acero inoxidable cal 18 (1)</w:t>
            </w:r>
          </w:p>
        </w:tc>
        <w:tc>
          <w:tcPr>
            <w:tcW w:w="1843" w:type="dxa"/>
            <w:vAlign w:val="bottom"/>
          </w:tcPr>
          <w:p w14:paraId="36CE83EA" w14:textId="77777777" w:rsidR="00B50829" w:rsidRPr="007171B9" w:rsidRDefault="00B50829" w:rsidP="0043382D">
            <w:pPr>
              <w:jc w:val="right"/>
              <w:rPr>
                <w:rFonts w:cs="Arial"/>
                <w:sz w:val="20"/>
                <w:szCs w:val="20"/>
              </w:rPr>
            </w:pPr>
            <w:r>
              <w:rPr>
                <w:rFonts w:cs="Arial"/>
                <w:sz w:val="20"/>
                <w:szCs w:val="20"/>
              </w:rPr>
              <w:t>$ 110.000</w:t>
            </w:r>
          </w:p>
        </w:tc>
      </w:tr>
      <w:tr w:rsidR="00B50829" w14:paraId="1C181285" w14:textId="77777777" w:rsidTr="0043382D">
        <w:tc>
          <w:tcPr>
            <w:tcW w:w="6941" w:type="dxa"/>
            <w:vAlign w:val="bottom"/>
          </w:tcPr>
          <w:p w14:paraId="547DAFE2" w14:textId="77777777" w:rsidR="00B50829" w:rsidRDefault="00B50829" w:rsidP="0043382D">
            <w:pPr>
              <w:jc w:val="left"/>
              <w:rPr>
                <w:rFonts w:cs="Arial"/>
                <w:sz w:val="22"/>
              </w:rPr>
            </w:pPr>
            <w:r>
              <w:rPr>
                <w:rFonts w:cs="Arial"/>
                <w:sz w:val="20"/>
                <w:szCs w:val="20"/>
              </w:rPr>
              <w:t>Freidora industrial (1)</w:t>
            </w:r>
          </w:p>
        </w:tc>
        <w:tc>
          <w:tcPr>
            <w:tcW w:w="1843" w:type="dxa"/>
            <w:vAlign w:val="bottom"/>
          </w:tcPr>
          <w:p w14:paraId="74D14A30" w14:textId="77777777" w:rsidR="00B50829" w:rsidRDefault="00B50829" w:rsidP="0043382D">
            <w:pPr>
              <w:jc w:val="right"/>
              <w:rPr>
                <w:rFonts w:cs="Arial"/>
                <w:sz w:val="22"/>
              </w:rPr>
            </w:pPr>
            <w:r>
              <w:rPr>
                <w:rFonts w:cs="Arial"/>
                <w:sz w:val="20"/>
                <w:szCs w:val="20"/>
              </w:rPr>
              <w:t>$ 150.000</w:t>
            </w:r>
          </w:p>
        </w:tc>
      </w:tr>
      <w:tr w:rsidR="00B50829" w14:paraId="60B10AC3" w14:textId="77777777" w:rsidTr="0043382D">
        <w:tc>
          <w:tcPr>
            <w:tcW w:w="6941" w:type="dxa"/>
            <w:vAlign w:val="bottom"/>
          </w:tcPr>
          <w:p w14:paraId="628B2E30" w14:textId="77777777" w:rsidR="00B50829" w:rsidRDefault="00B50829" w:rsidP="0043382D">
            <w:pPr>
              <w:jc w:val="left"/>
              <w:rPr>
                <w:rFonts w:cs="Arial"/>
                <w:sz w:val="22"/>
              </w:rPr>
            </w:pPr>
            <w:r>
              <w:rPr>
                <w:rFonts w:cs="Arial"/>
                <w:sz w:val="20"/>
                <w:szCs w:val="20"/>
              </w:rPr>
              <w:t>Modulo a gas de lujo con plancha asadora en acero inoxidable (1)</w:t>
            </w:r>
          </w:p>
        </w:tc>
        <w:tc>
          <w:tcPr>
            <w:tcW w:w="1843" w:type="dxa"/>
            <w:vAlign w:val="bottom"/>
          </w:tcPr>
          <w:p w14:paraId="1077D848" w14:textId="77777777" w:rsidR="00B50829" w:rsidRDefault="00B50829" w:rsidP="0043382D">
            <w:pPr>
              <w:jc w:val="right"/>
              <w:rPr>
                <w:rFonts w:cs="Arial"/>
                <w:sz w:val="22"/>
              </w:rPr>
            </w:pPr>
            <w:r>
              <w:rPr>
                <w:rFonts w:cs="Arial"/>
                <w:sz w:val="20"/>
                <w:szCs w:val="20"/>
              </w:rPr>
              <w:t>$ 80.000</w:t>
            </w:r>
          </w:p>
        </w:tc>
      </w:tr>
      <w:tr w:rsidR="00B50829" w14:paraId="281EF0F3" w14:textId="77777777" w:rsidTr="0043382D">
        <w:tc>
          <w:tcPr>
            <w:tcW w:w="6941" w:type="dxa"/>
            <w:vAlign w:val="bottom"/>
          </w:tcPr>
          <w:p w14:paraId="02F6B50F" w14:textId="77777777" w:rsidR="00B50829" w:rsidRDefault="00B50829" w:rsidP="0043382D">
            <w:pPr>
              <w:jc w:val="left"/>
              <w:rPr>
                <w:rFonts w:cs="Arial"/>
                <w:sz w:val="22"/>
              </w:rPr>
            </w:pPr>
            <w:r>
              <w:rPr>
                <w:rFonts w:cs="Arial"/>
                <w:sz w:val="20"/>
                <w:szCs w:val="20"/>
              </w:rPr>
              <w:t>Mesón de trabajo tapa y entrepaño en acero inoxidable cal 18 (1)</w:t>
            </w:r>
          </w:p>
        </w:tc>
        <w:tc>
          <w:tcPr>
            <w:tcW w:w="1843" w:type="dxa"/>
            <w:vAlign w:val="bottom"/>
          </w:tcPr>
          <w:p w14:paraId="4D8CA83C" w14:textId="77777777" w:rsidR="00B50829" w:rsidRDefault="00B50829" w:rsidP="0043382D">
            <w:pPr>
              <w:jc w:val="right"/>
              <w:rPr>
                <w:rFonts w:cs="Arial"/>
                <w:sz w:val="22"/>
              </w:rPr>
            </w:pPr>
            <w:r>
              <w:rPr>
                <w:rFonts w:cs="Arial"/>
                <w:sz w:val="20"/>
                <w:szCs w:val="20"/>
              </w:rPr>
              <w:t>$ 80.000</w:t>
            </w:r>
          </w:p>
        </w:tc>
      </w:tr>
      <w:tr w:rsidR="00B50829" w14:paraId="6D254D0E" w14:textId="77777777" w:rsidTr="0043382D">
        <w:tc>
          <w:tcPr>
            <w:tcW w:w="6941" w:type="dxa"/>
            <w:vAlign w:val="bottom"/>
          </w:tcPr>
          <w:p w14:paraId="460E5B04" w14:textId="77777777" w:rsidR="00B50829" w:rsidRDefault="00B50829" w:rsidP="0043382D">
            <w:pPr>
              <w:jc w:val="left"/>
              <w:rPr>
                <w:rFonts w:cs="Arial"/>
                <w:sz w:val="22"/>
              </w:rPr>
            </w:pPr>
            <w:r>
              <w:rPr>
                <w:rFonts w:cs="Arial"/>
                <w:sz w:val="20"/>
                <w:szCs w:val="20"/>
              </w:rPr>
              <w:t>Nevera vertical mixta en acero (1)</w:t>
            </w:r>
          </w:p>
        </w:tc>
        <w:tc>
          <w:tcPr>
            <w:tcW w:w="1843" w:type="dxa"/>
            <w:vAlign w:val="bottom"/>
          </w:tcPr>
          <w:p w14:paraId="2FC67FE5" w14:textId="77777777" w:rsidR="00B50829" w:rsidRDefault="00B50829" w:rsidP="0043382D">
            <w:pPr>
              <w:jc w:val="right"/>
              <w:rPr>
                <w:rFonts w:cs="Arial"/>
                <w:sz w:val="22"/>
              </w:rPr>
            </w:pPr>
            <w:r>
              <w:rPr>
                <w:rFonts w:cs="Arial"/>
                <w:sz w:val="20"/>
                <w:szCs w:val="20"/>
              </w:rPr>
              <w:t>$ 100.000</w:t>
            </w:r>
          </w:p>
        </w:tc>
      </w:tr>
      <w:tr w:rsidR="00B50829" w14:paraId="2298CEFE" w14:textId="77777777" w:rsidTr="0043382D">
        <w:tc>
          <w:tcPr>
            <w:tcW w:w="6941" w:type="dxa"/>
            <w:vAlign w:val="bottom"/>
          </w:tcPr>
          <w:p w14:paraId="4B09FC42" w14:textId="77777777" w:rsidR="00B50829" w:rsidRDefault="00B50829" w:rsidP="0043382D">
            <w:pPr>
              <w:jc w:val="left"/>
              <w:rPr>
                <w:rFonts w:cs="Arial"/>
                <w:sz w:val="22"/>
              </w:rPr>
            </w:pPr>
            <w:r>
              <w:rPr>
                <w:rFonts w:cs="Arial"/>
                <w:sz w:val="20"/>
                <w:szCs w:val="20"/>
              </w:rPr>
              <w:t>Mesas de comedor (15)</w:t>
            </w:r>
          </w:p>
        </w:tc>
        <w:tc>
          <w:tcPr>
            <w:tcW w:w="1843" w:type="dxa"/>
            <w:vAlign w:val="bottom"/>
          </w:tcPr>
          <w:p w14:paraId="591F58A6" w14:textId="77777777" w:rsidR="00B50829" w:rsidRDefault="00B50829" w:rsidP="0043382D">
            <w:pPr>
              <w:jc w:val="right"/>
              <w:rPr>
                <w:rFonts w:cs="Arial"/>
                <w:sz w:val="22"/>
              </w:rPr>
            </w:pPr>
            <w:r>
              <w:rPr>
                <w:rFonts w:cs="Arial"/>
                <w:sz w:val="20"/>
                <w:szCs w:val="20"/>
              </w:rPr>
              <w:t>$ 360.000</w:t>
            </w:r>
          </w:p>
        </w:tc>
      </w:tr>
      <w:tr w:rsidR="00B50829" w14:paraId="54993C63" w14:textId="77777777" w:rsidTr="0043382D">
        <w:tc>
          <w:tcPr>
            <w:tcW w:w="6941" w:type="dxa"/>
            <w:vAlign w:val="bottom"/>
          </w:tcPr>
          <w:p w14:paraId="5B49B552" w14:textId="77777777" w:rsidR="00B50829" w:rsidRDefault="00B50829" w:rsidP="0043382D">
            <w:pPr>
              <w:jc w:val="left"/>
              <w:rPr>
                <w:rFonts w:cs="Arial"/>
                <w:sz w:val="22"/>
              </w:rPr>
            </w:pPr>
            <w:r>
              <w:rPr>
                <w:rFonts w:cs="Arial"/>
                <w:sz w:val="20"/>
                <w:szCs w:val="20"/>
              </w:rPr>
              <w:t>Sillas Rose Negras (57)</w:t>
            </w:r>
          </w:p>
        </w:tc>
        <w:tc>
          <w:tcPr>
            <w:tcW w:w="1843" w:type="dxa"/>
            <w:vAlign w:val="bottom"/>
          </w:tcPr>
          <w:p w14:paraId="35BDFCD5" w14:textId="77777777" w:rsidR="00B50829" w:rsidRDefault="00B50829" w:rsidP="0043382D">
            <w:pPr>
              <w:jc w:val="right"/>
              <w:rPr>
                <w:rFonts w:cs="Arial"/>
                <w:sz w:val="22"/>
              </w:rPr>
            </w:pPr>
            <w:r>
              <w:rPr>
                <w:rFonts w:cs="Arial"/>
                <w:sz w:val="20"/>
                <w:szCs w:val="20"/>
              </w:rPr>
              <w:t>$ 460.000</w:t>
            </w:r>
          </w:p>
        </w:tc>
      </w:tr>
    </w:tbl>
    <w:p w14:paraId="2A58CBC7" w14:textId="77777777" w:rsidR="00B50829" w:rsidRDefault="00B50829" w:rsidP="00696492">
      <w:pPr>
        <w:tabs>
          <w:tab w:val="left" w:pos="-142"/>
          <w:tab w:val="left" w:pos="33"/>
        </w:tabs>
        <w:spacing w:after="0"/>
        <w:rPr>
          <w:rFonts w:cs="Arial"/>
          <w:bCs/>
          <w:szCs w:val="24"/>
        </w:rPr>
      </w:pPr>
    </w:p>
    <w:p w14:paraId="3D8A1B2B" w14:textId="13F49DDC" w:rsidR="00696492" w:rsidRDefault="00B50829" w:rsidP="00696492">
      <w:pPr>
        <w:tabs>
          <w:tab w:val="left" w:pos="-142"/>
          <w:tab w:val="left" w:pos="33"/>
        </w:tabs>
        <w:spacing w:after="0"/>
        <w:rPr>
          <w:rFonts w:cs="Arial"/>
          <w:bCs/>
          <w:szCs w:val="24"/>
        </w:rPr>
      </w:pPr>
      <w:r>
        <w:rPr>
          <w:rFonts w:cs="Arial"/>
          <w:bCs/>
          <w:szCs w:val="24"/>
        </w:rPr>
        <w:t>P</w:t>
      </w:r>
      <w:r w:rsidR="00696492">
        <w:rPr>
          <w:rFonts w:cs="Arial"/>
          <w:bCs/>
          <w:szCs w:val="24"/>
        </w:rPr>
        <w:t>or otro lado,</w:t>
      </w:r>
      <w:r w:rsidR="00696492" w:rsidRPr="00C673A8">
        <w:rPr>
          <w:rFonts w:cs="Arial"/>
          <w:bCs/>
          <w:szCs w:val="24"/>
        </w:rPr>
        <w:t xml:space="preserve"> todos los costos y gastos directos e indirectos que genere la legalización y ejecución del contrato serán asumidos en su totalidad por EL ARRENDATARIO.</w:t>
      </w:r>
    </w:p>
    <w:p w14:paraId="1749B491" w14:textId="01A0D826" w:rsidR="00696492" w:rsidRDefault="00696492" w:rsidP="00E223D1">
      <w:pPr>
        <w:tabs>
          <w:tab w:val="left" w:pos="-142"/>
          <w:tab w:val="left" w:pos="33"/>
        </w:tabs>
        <w:spacing w:after="0"/>
        <w:rPr>
          <w:rFonts w:cs="Arial"/>
          <w:bCs/>
          <w:szCs w:val="24"/>
        </w:rPr>
      </w:pPr>
    </w:p>
    <w:p w14:paraId="20E1F342" w14:textId="14D8E538" w:rsidR="003D1FE1" w:rsidRPr="003D1FE1" w:rsidRDefault="005018CB" w:rsidP="003D1FE1">
      <w:pPr>
        <w:pStyle w:val="Ttulo3"/>
        <w:numPr>
          <w:ilvl w:val="1"/>
          <w:numId w:val="2"/>
        </w:numPr>
        <w:rPr>
          <w:rFonts w:cs="Arial"/>
        </w:rPr>
      </w:pPr>
      <w:bookmarkStart w:id="24" w:name="_Toc238132206"/>
      <w:r w:rsidRPr="00224303">
        <w:rPr>
          <w:rFonts w:cs="Arial"/>
        </w:rPr>
        <w:t>GLOSARIO</w:t>
      </w:r>
      <w:bookmarkEnd w:id="24"/>
    </w:p>
    <w:p w14:paraId="28E1470C" w14:textId="77777777" w:rsidR="003D1FE1" w:rsidRPr="00224303" w:rsidRDefault="003D1FE1" w:rsidP="003D1FE1">
      <w:pPr>
        <w:pStyle w:val="Prrafodelista"/>
        <w:numPr>
          <w:ilvl w:val="0"/>
          <w:numId w:val="17"/>
        </w:numPr>
        <w:rPr>
          <w:rFonts w:cs="Arial"/>
        </w:rPr>
      </w:pPr>
      <w:bookmarkStart w:id="25" w:name="_Hlk199004359"/>
      <w:r w:rsidRPr="00224303">
        <w:rPr>
          <w:rFonts w:cs="Arial"/>
          <w:b/>
          <w:bCs/>
        </w:rPr>
        <w:t>Inmuebles (infraestructura)</w:t>
      </w:r>
      <w:r w:rsidRPr="00224303">
        <w:rPr>
          <w:rFonts w:cs="Arial"/>
        </w:rPr>
        <w:t xml:space="preserve">. Es el conjunto de bienes entregados por el </w:t>
      </w:r>
      <w:r>
        <w:rPr>
          <w:rFonts w:cs="Arial"/>
        </w:rPr>
        <w:t>JBJCM</w:t>
      </w:r>
      <w:r w:rsidRPr="00224303">
        <w:rPr>
          <w:rFonts w:cs="Arial"/>
        </w:rPr>
        <w:t xml:space="preserve">, mediante acta, para ser utilizado como ACTIVOS del contrato. Forman en consecuencia parte del inmueble, los sistemas hidráulicos y sanitarios, de vapor, de refrigeración, ductos y/o redes de aire, electricidad, seguridad contra incendio, comunicaciones, sonido y conectividad. </w:t>
      </w:r>
    </w:p>
    <w:p w14:paraId="656F705F" w14:textId="77777777" w:rsidR="003D1FE1" w:rsidRPr="00224303" w:rsidRDefault="003D1FE1" w:rsidP="003D1FE1">
      <w:pPr>
        <w:pStyle w:val="Prrafodelista"/>
        <w:numPr>
          <w:ilvl w:val="0"/>
          <w:numId w:val="17"/>
        </w:numPr>
        <w:rPr>
          <w:rFonts w:cs="Arial"/>
        </w:rPr>
      </w:pPr>
      <w:r w:rsidRPr="00224303">
        <w:rPr>
          <w:rFonts w:cs="Arial"/>
          <w:b/>
        </w:rPr>
        <w:t>Mantenimiento:</w:t>
      </w:r>
      <w:r w:rsidRPr="00224303">
        <w:rPr>
          <w:rFonts w:cs="Arial"/>
        </w:rPr>
        <w:t xml:space="preserve"> Entendiendo esta actividad, como una acción relevante y fundamental dentro de la operación, y consiste en todas y cada una de las acciones preventivas y correctivas que debe desarrollarse para que la </w:t>
      </w:r>
      <w:r w:rsidRPr="00224303">
        <w:rPr>
          <w:rFonts w:cs="Arial"/>
        </w:rPr>
        <w:lastRenderedPageBreak/>
        <w:t>infraestructura y el equipamiento mantenga su capacidad de operación y seguridad necesaria para ejecutar un óptimo nivel de servicio, con la calidad requerida.</w:t>
      </w:r>
    </w:p>
    <w:p w14:paraId="7F36E49E" w14:textId="77777777" w:rsidR="003D1FE1" w:rsidRPr="00224303" w:rsidRDefault="003D1FE1" w:rsidP="003D1FE1">
      <w:pPr>
        <w:pStyle w:val="Prrafodelista"/>
        <w:numPr>
          <w:ilvl w:val="0"/>
          <w:numId w:val="17"/>
        </w:numPr>
        <w:rPr>
          <w:rFonts w:cs="Arial"/>
        </w:rPr>
      </w:pPr>
      <w:r w:rsidRPr="00224303">
        <w:rPr>
          <w:rFonts w:cs="Arial"/>
          <w:b/>
          <w:bCs/>
        </w:rPr>
        <w:t>Mantenimiento Preventivo:</w:t>
      </w:r>
      <w:r w:rsidRPr="00224303">
        <w:rPr>
          <w:rFonts w:cs="Arial"/>
        </w:rPr>
        <w:t xml:space="preserve"> Constituye el conjunto de actividades técnicamente programadas y predictivas para conservar y preservar el inmueble, los bienes, enceres y equipos en estado eficiente, operable y presentable durante su vida útil. </w:t>
      </w:r>
    </w:p>
    <w:p w14:paraId="77ED881E" w14:textId="77777777" w:rsidR="003D1FE1" w:rsidRPr="00224303" w:rsidRDefault="003D1FE1" w:rsidP="003D1FE1">
      <w:pPr>
        <w:pStyle w:val="Prrafodelista"/>
        <w:numPr>
          <w:ilvl w:val="0"/>
          <w:numId w:val="17"/>
        </w:numPr>
        <w:rPr>
          <w:rFonts w:cs="Arial"/>
        </w:rPr>
      </w:pPr>
      <w:r w:rsidRPr="00224303">
        <w:rPr>
          <w:rFonts w:cs="Arial"/>
          <w:b/>
          <w:bCs/>
        </w:rPr>
        <w:t>Mantenimiento Correctivo:</w:t>
      </w:r>
      <w:r w:rsidRPr="00224303">
        <w:rPr>
          <w:rFonts w:cs="Arial"/>
        </w:rPr>
        <w:t xml:space="preserve"> Constituye el conjunto de las actividades necesarias para rectificar y reparar activos que no han cumplido su vida útil, incluyendo las correspondientes al suministro por desgaste natural de repuestos consumibles determinados en los manuales de mantenimiento. </w:t>
      </w:r>
    </w:p>
    <w:p w14:paraId="6E8BD783" w14:textId="77777777" w:rsidR="003D1FE1" w:rsidRPr="00224303" w:rsidRDefault="003D1FE1" w:rsidP="003D1FE1">
      <w:pPr>
        <w:pStyle w:val="Prrafodelista"/>
        <w:numPr>
          <w:ilvl w:val="0"/>
          <w:numId w:val="17"/>
        </w:numPr>
        <w:spacing w:after="0"/>
        <w:rPr>
          <w:rFonts w:cs="Arial"/>
        </w:rPr>
      </w:pPr>
      <w:r w:rsidRPr="00224303">
        <w:rPr>
          <w:rFonts w:cs="Arial"/>
          <w:b/>
          <w:bCs/>
        </w:rPr>
        <w:t>Reposición de activos</w:t>
      </w:r>
      <w:r w:rsidRPr="00224303">
        <w:rPr>
          <w:rFonts w:cs="Arial"/>
        </w:rPr>
        <w:t>: Es la actividad de reponer, reconvertir, actualizar y adicionar los mueves enceres y equipos, que han cumplido su vida útil y requieran reemplazo.</w:t>
      </w:r>
      <w:bookmarkEnd w:id="25"/>
    </w:p>
    <w:sectPr w:rsidR="003D1FE1" w:rsidRPr="00224303" w:rsidSect="00FC7964">
      <w:headerReference w:type="default" r:id="rId20"/>
      <w:footerReference w:type="default" r:id="rId21"/>
      <w:headerReference w:type="first" r:id="rId22"/>
      <w:pgSz w:w="12240" w:h="15840"/>
      <w:pgMar w:top="2268" w:right="1701" w:bottom="1418"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465086" w14:textId="77777777" w:rsidR="00E309A9" w:rsidRDefault="00E309A9" w:rsidP="00D12542">
      <w:pPr>
        <w:spacing w:after="0"/>
      </w:pPr>
      <w:r>
        <w:separator/>
      </w:r>
    </w:p>
  </w:endnote>
  <w:endnote w:type="continuationSeparator" w:id="0">
    <w:p w14:paraId="59BEE7DF" w14:textId="77777777" w:rsidR="00E309A9" w:rsidRDefault="00E309A9" w:rsidP="00D1254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ヒラギノ角ゴ Pro W3">
    <w:charset w:val="4E"/>
    <w:family w:val="auto"/>
    <w:pitch w:val="variable"/>
    <w:sig w:usb0="00000001" w:usb1="08070000" w:usb2="00000010" w:usb3="00000000" w:csb0="00020000" w:csb1="00000000"/>
  </w:font>
  <w:font w:name="Arial MT">
    <w:altName w:val="Times New Roman"/>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6759055"/>
      <w:docPartObj>
        <w:docPartGallery w:val="Page Numbers (Bottom of Page)"/>
        <w:docPartUnique/>
      </w:docPartObj>
    </w:sdtPr>
    <w:sdtEndPr/>
    <w:sdtContent>
      <w:p w14:paraId="6C61DFD4" w14:textId="5B179DD5" w:rsidR="00FC015C" w:rsidRDefault="00FC015C">
        <w:pPr>
          <w:pStyle w:val="Piedepgina"/>
          <w:jc w:val="right"/>
        </w:pPr>
        <w:r>
          <w:fldChar w:fldCharType="begin"/>
        </w:r>
        <w:r>
          <w:instrText>PAGE   \* MERGEFORMAT</w:instrText>
        </w:r>
        <w:r>
          <w:fldChar w:fldCharType="separate"/>
        </w:r>
        <w:r>
          <w:rPr>
            <w:lang w:val="es-ES"/>
          </w:rPr>
          <w:t>2</w:t>
        </w:r>
        <w:r>
          <w:fldChar w:fldCharType="end"/>
        </w:r>
      </w:p>
    </w:sdtContent>
  </w:sdt>
  <w:p w14:paraId="1666DF72" w14:textId="77777777" w:rsidR="00FC015C" w:rsidRDefault="00FC015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B81CAD" w14:textId="77777777" w:rsidR="00E309A9" w:rsidRDefault="00E309A9" w:rsidP="00D12542">
      <w:pPr>
        <w:spacing w:after="0"/>
      </w:pPr>
      <w:r>
        <w:separator/>
      </w:r>
    </w:p>
  </w:footnote>
  <w:footnote w:type="continuationSeparator" w:id="0">
    <w:p w14:paraId="6A62610A" w14:textId="77777777" w:rsidR="00E309A9" w:rsidRDefault="00E309A9" w:rsidP="00D1254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3CAE6" w14:textId="77777777" w:rsidR="00137F40" w:rsidRDefault="00137F40" w:rsidP="00137F40">
    <w:pPr>
      <w:pStyle w:val="Encabezado"/>
    </w:pPr>
    <w:r w:rsidRPr="00F8366C">
      <w:rPr>
        <w:noProof/>
      </w:rPr>
      <w:drawing>
        <wp:anchor distT="0" distB="0" distL="0" distR="0" simplePos="0" relativeHeight="251667456" behindDoc="1" locked="0" layoutInCell="1" allowOverlap="1" wp14:anchorId="6F0B9DE3" wp14:editId="2BB5007B">
          <wp:simplePos x="0" y="0"/>
          <wp:positionH relativeFrom="margin">
            <wp:posOffset>5227907</wp:posOffset>
          </wp:positionH>
          <wp:positionV relativeFrom="topMargin">
            <wp:posOffset>371943</wp:posOffset>
          </wp:positionV>
          <wp:extent cx="884555" cy="788670"/>
          <wp:effectExtent l="0" t="0" r="0" b="0"/>
          <wp:wrapNone/>
          <wp:docPr id="743413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4555" cy="788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66C">
      <w:rPr>
        <w:noProof/>
      </w:rPr>
      <w:drawing>
        <wp:anchor distT="0" distB="0" distL="0" distR="0" simplePos="0" relativeHeight="251666432" behindDoc="1" locked="0" layoutInCell="1" allowOverlap="1" wp14:anchorId="59E041A1" wp14:editId="0B429A41">
          <wp:simplePos x="0" y="0"/>
          <wp:positionH relativeFrom="margin">
            <wp:posOffset>-422694</wp:posOffset>
          </wp:positionH>
          <wp:positionV relativeFrom="page">
            <wp:posOffset>460255</wp:posOffset>
          </wp:positionV>
          <wp:extent cx="1885950" cy="519430"/>
          <wp:effectExtent l="0" t="0" r="0" b="0"/>
          <wp:wrapNone/>
          <wp:docPr id="160083598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5950" cy="519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B38103" w14:textId="77777777" w:rsidR="00137F40" w:rsidRDefault="00137F40" w:rsidP="00137F40">
    <w:pPr>
      <w:pStyle w:val="Encabezad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449FE9" w14:textId="64BED88E" w:rsidR="00FC015C" w:rsidRDefault="00F8366C">
    <w:pPr>
      <w:pStyle w:val="Encabezado"/>
    </w:pPr>
    <w:r w:rsidRPr="00F8366C">
      <w:rPr>
        <w:noProof/>
      </w:rPr>
      <w:drawing>
        <wp:anchor distT="0" distB="0" distL="0" distR="0" simplePos="0" relativeHeight="251664384" behindDoc="1" locked="0" layoutInCell="1" allowOverlap="1" wp14:anchorId="7DC26D3B" wp14:editId="22F314C3">
          <wp:simplePos x="0" y="0"/>
          <wp:positionH relativeFrom="margin">
            <wp:posOffset>5227907</wp:posOffset>
          </wp:positionH>
          <wp:positionV relativeFrom="topMargin">
            <wp:posOffset>371943</wp:posOffset>
          </wp:positionV>
          <wp:extent cx="884555" cy="788670"/>
          <wp:effectExtent l="0" t="0" r="0" b="0"/>
          <wp:wrapNone/>
          <wp:docPr id="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4555" cy="788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66C">
      <w:rPr>
        <w:noProof/>
      </w:rPr>
      <w:drawing>
        <wp:anchor distT="0" distB="0" distL="0" distR="0" simplePos="0" relativeHeight="251663360" behindDoc="1" locked="0" layoutInCell="1" allowOverlap="1" wp14:anchorId="0A70FC5B" wp14:editId="3D3781B5">
          <wp:simplePos x="0" y="0"/>
          <wp:positionH relativeFrom="margin">
            <wp:posOffset>-422694</wp:posOffset>
          </wp:positionH>
          <wp:positionV relativeFrom="page">
            <wp:posOffset>460255</wp:posOffset>
          </wp:positionV>
          <wp:extent cx="1885950" cy="519430"/>
          <wp:effectExtent l="0" t="0" r="0" b="0"/>
          <wp:wrapNone/>
          <wp:docPr id="3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5950" cy="5194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E7024"/>
    <w:multiLevelType w:val="hybridMultilevel"/>
    <w:tmpl w:val="1F7ACF7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06540429"/>
    <w:multiLevelType w:val="multilevel"/>
    <w:tmpl w:val="E558F598"/>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6C025B8"/>
    <w:multiLevelType w:val="hybridMultilevel"/>
    <w:tmpl w:val="7DCC583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844395F"/>
    <w:multiLevelType w:val="hybridMultilevel"/>
    <w:tmpl w:val="3B8E1B42"/>
    <w:lvl w:ilvl="0" w:tplc="550E6B12">
      <w:start w:val="1"/>
      <w:numFmt w:val="decimal"/>
      <w:lvlText w:val="%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9372E2E"/>
    <w:multiLevelType w:val="multilevel"/>
    <w:tmpl w:val="770C8210"/>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9604F50"/>
    <w:multiLevelType w:val="hybridMultilevel"/>
    <w:tmpl w:val="FE8CFD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09CD2CF9"/>
    <w:multiLevelType w:val="hybridMultilevel"/>
    <w:tmpl w:val="D2186970"/>
    <w:lvl w:ilvl="0" w:tplc="080A000F">
      <w:start w:val="1"/>
      <w:numFmt w:val="decimal"/>
      <w:lvlText w:val="%1."/>
      <w:lvlJc w:val="left"/>
      <w:pPr>
        <w:ind w:left="360" w:hanging="360"/>
      </w:pPr>
      <w:rPr>
        <w:rFonts w:hint="default"/>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0D610019"/>
    <w:multiLevelType w:val="hybridMultilevel"/>
    <w:tmpl w:val="5D7E27A2"/>
    <w:lvl w:ilvl="0" w:tplc="240A0001">
      <w:start w:val="1"/>
      <w:numFmt w:val="bullet"/>
      <w:lvlText w:val=""/>
      <w:lvlJc w:val="left"/>
      <w:pPr>
        <w:ind w:left="372" w:hanging="360"/>
      </w:pPr>
      <w:rPr>
        <w:rFonts w:ascii="Symbol" w:hAnsi="Symbol" w:hint="default"/>
      </w:rPr>
    </w:lvl>
    <w:lvl w:ilvl="1" w:tplc="240A0003" w:tentative="1">
      <w:start w:val="1"/>
      <w:numFmt w:val="bullet"/>
      <w:lvlText w:val="o"/>
      <w:lvlJc w:val="left"/>
      <w:pPr>
        <w:ind w:left="1092" w:hanging="360"/>
      </w:pPr>
      <w:rPr>
        <w:rFonts w:ascii="Courier New" w:hAnsi="Courier New" w:cs="Courier New" w:hint="default"/>
      </w:rPr>
    </w:lvl>
    <w:lvl w:ilvl="2" w:tplc="240A0005" w:tentative="1">
      <w:start w:val="1"/>
      <w:numFmt w:val="bullet"/>
      <w:lvlText w:val=""/>
      <w:lvlJc w:val="left"/>
      <w:pPr>
        <w:ind w:left="1812" w:hanging="360"/>
      </w:pPr>
      <w:rPr>
        <w:rFonts w:ascii="Wingdings" w:hAnsi="Wingdings" w:hint="default"/>
      </w:rPr>
    </w:lvl>
    <w:lvl w:ilvl="3" w:tplc="240A0001" w:tentative="1">
      <w:start w:val="1"/>
      <w:numFmt w:val="bullet"/>
      <w:lvlText w:val=""/>
      <w:lvlJc w:val="left"/>
      <w:pPr>
        <w:ind w:left="2532" w:hanging="360"/>
      </w:pPr>
      <w:rPr>
        <w:rFonts w:ascii="Symbol" w:hAnsi="Symbol" w:hint="default"/>
      </w:rPr>
    </w:lvl>
    <w:lvl w:ilvl="4" w:tplc="240A0003" w:tentative="1">
      <w:start w:val="1"/>
      <w:numFmt w:val="bullet"/>
      <w:lvlText w:val="o"/>
      <w:lvlJc w:val="left"/>
      <w:pPr>
        <w:ind w:left="3252" w:hanging="360"/>
      </w:pPr>
      <w:rPr>
        <w:rFonts w:ascii="Courier New" w:hAnsi="Courier New" w:cs="Courier New" w:hint="default"/>
      </w:rPr>
    </w:lvl>
    <w:lvl w:ilvl="5" w:tplc="240A0005" w:tentative="1">
      <w:start w:val="1"/>
      <w:numFmt w:val="bullet"/>
      <w:lvlText w:val=""/>
      <w:lvlJc w:val="left"/>
      <w:pPr>
        <w:ind w:left="3972" w:hanging="360"/>
      </w:pPr>
      <w:rPr>
        <w:rFonts w:ascii="Wingdings" w:hAnsi="Wingdings" w:hint="default"/>
      </w:rPr>
    </w:lvl>
    <w:lvl w:ilvl="6" w:tplc="240A0001" w:tentative="1">
      <w:start w:val="1"/>
      <w:numFmt w:val="bullet"/>
      <w:lvlText w:val=""/>
      <w:lvlJc w:val="left"/>
      <w:pPr>
        <w:ind w:left="4692" w:hanging="360"/>
      </w:pPr>
      <w:rPr>
        <w:rFonts w:ascii="Symbol" w:hAnsi="Symbol" w:hint="default"/>
      </w:rPr>
    </w:lvl>
    <w:lvl w:ilvl="7" w:tplc="240A0003" w:tentative="1">
      <w:start w:val="1"/>
      <w:numFmt w:val="bullet"/>
      <w:lvlText w:val="o"/>
      <w:lvlJc w:val="left"/>
      <w:pPr>
        <w:ind w:left="5412" w:hanging="360"/>
      </w:pPr>
      <w:rPr>
        <w:rFonts w:ascii="Courier New" w:hAnsi="Courier New" w:cs="Courier New" w:hint="default"/>
      </w:rPr>
    </w:lvl>
    <w:lvl w:ilvl="8" w:tplc="240A0005" w:tentative="1">
      <w:start w:val="1"/>
      <w:numFmt w:val="bullet"/>
      <w:lvlText w:val=""/>
      <w:lvlJc w:val="left"/>
      <w:pPr>
        <w:ind w:left="6132" w:hanging="360"/>
      </w:pPr>
      <w:rPr>
        <w:rFonts w:ascii="Wingdings" w:hAnsi="Wingdings" w:hint="default"/>
      </w:rPr>
    </w:lvl>
  </w:abstractNum>
  <w:abstractNum w:abstractNumId="8" w15:restartNumberingAfterBreak="0">
    <w:nsid w:val="17D87629"/>
    <w:multiLevelType w:val="multilevel"/>
    <w:tmpl w:val="1BFCEA30"/>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3D637E"/>
    <w:multiLevelType w:val="hybridMultilevel"/>
    <w:tmpl w:val="6BD8E08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19963E8C"/>
    <w:multiLevelType w:val="hybridMultilevel"/>
    <w:tmpl w:val="872E862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19F50E63"/>
    <w:multiLevelType w:val="multilevel"/>
    <w:tmpl w:val="E8CA349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2" w15:restartNumberingAfterBreak="0">
    <w:nsid w:val="1A2534F1"/>
    <w:multiLevelType w:val="hybridMultilevel"/>
    <w:tmpl w:val="9BE0873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1F4F5CDB"/>
    <w:multiLevelType w:val="multilevel"/>
    <w:tmpl w:val="DD326A62"/>
    <w:lvl w:ilvl="0">
      <w:start w:val="1"/>
      <w:numFmt w:val="upperRoman"/>
      <w:pStyle w:val="Ttulo2"/>
      <w:lvlText w:val="%1."/>
      <w:lvlJc w:val="righ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1F7D3725"/>
    <w:multiLevelType w:val="hybridMultilevel"/>
    <w:tmpl w:val="5FAA570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225417D9"/>
    <w:multiLevelType w:val="hybridMultilevel"/>
    <w:tmpl w:val="04BE5C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664103C"/>
    <w:multiLevelType w:val="hybridMultilevel"/>
    <w:tmpl w:val="E76EFB5C"/>
    <w:lvl w:ilvl="0" w:tplc="240A000F">
      <w:start w:val="1"/>
      <w:numFmt w:val="decimal"/>
      <w:lvlText w:val="%1."/>
      <w:lvlJc w:val="left"/>
      <w:pPr>
        <w:ind w:left="360" w:hanging="360"/>
      </w:p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15:restartNumberingAfterBreak="0">
    <w:nsid w:val="2A041CD7"/>
    <w:multiLevelType w:val="hybridMultilevel"/>
    <w:tmpl w:val="A2B20AA6"/>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8" w15:restartNumberingAfterBreak="0">
    <w:nsid w:val="2A583701"/>
    <w:multiLevelType w:val="hybridMultilevel"/>
    <w:tmpl w:val="8D509820"/>
    <w:lvl w:ilvl="0" w:tplc="93BC35C0">
      <w:start w:val="1"/>
      <w:numFmt w:val="decimal"/>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00C6978"/>
    <w:multiLevelType w:val="hybridMultilevel"/>
    <w:tmpl w:val="EFB818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0E4512B"/>
    <w:multiLevelType w:val="hybridMultilevel"/>
    <w:tmpl w:val="61EE5C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19C7A9D"/>
    <w:multiLevelType w:val="hybridMultilevel"/>
    <w:tmpl w:val="A05682D8"/>
    <w:lvl w:ilvl="0" w:tplc="2D7C76BC">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15:restartNumberingAfterBreak="0">
    <w:nsid w:val="3533185B"/>
    <w:multiLevelType w:val="multilevel"/>
    <w:tmpl w:val="770C8210"/>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3FCB0767"/>
    <w:multiLevelType w:val="hybridMultilevel"/>
    <w:tmpl w:val="6E949FD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15:restartNumberingAfterBreak="0">
    <w:nsid w:val="4BCE55B4"/>
    <w:multiLevelType w:val="hybridMultilevel"/>
    <w:tmpl w:val="35C42D70"/>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D8073DF"/>
    <w:multiLevelType w:val="hybridMultilevel"/>
    <w:tmpl w:val="23BA178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15:restartNumberingAfterBreak="0">
    <w:nsid w:val="50337103"/>
    <w:multiLevelType w:val="hybridMultilevel"/>
    <w:tmpl w:val="5C3CDB8E"/>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7" w15:restartNumberingAfterBreak="0">
    <w:nsid w:val="5AD85A03"/>
    <w:multiLevelType w:val="hybridMultilevel"/>
    <w:tmpl w:val="62DE3C34"/>
    <w:lvl w:ilvl="0" w:tplc="240A000F">
      <w:start w:val="1"/>
      <w:numFmt w:val="decimal"/>
      <w:lvlText w:val="%1."/>
      <w:lvlJc w:val="left"/>
      <w:pPr>
        <w:ind w:left="720" w:hanging="360"/>
      </w:pPr>
      <w:rPr>
        <w:rFonts w:hint="default"/>
      </w:rPr>
    </w:lvl>
    <w:lvl w:ilvl="1" w:tplc="24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C13086E"/>
    <w:multiLevelType w:val="hybridMultilevel"/>
    <w:tmpl w:val="67DA7A3A"/>
    <w:lvl w:ilvl="0" w:tplc="7D56C4E0">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9" w15:restartNumberingAfterBreak="0">
    <w:nsid w:val="5E31374B"/>
    <w:multiLevelType w:val="hybridMultilevel"/>
    <w:tmpl w:val="0E4237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35D4122"/>
    <w:multiLevelType w:val="hybridMultilevel"/>
    <w:tmpl w:val="E946E4E0"/>
    <w:lvl w:ilvl="0" w:tplc="240A0017">
      <w:start w:val="1"/>
      <w:numFmt w:val="lowerLetter"/>
      <w:lvlText w:val="%1)"/>
      <w:lvlJc w:val="left"/>
      <w:pPr>
        <w:ind w:left="360" w:hanging="360"/>
      </w:pPr>
    </w:lvl>
    <w:lvl w:ilvl="1" w:tplc="240A0017">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1" w15:restartNumberingAfterBreak="0">
    <w:nsid w:val="6DAA52FB"/>
    <w:multiLevelType w:val="hybridMultilevel"/>
    <w:tmpl w:val="243C7F42"/>
    <w:lvl w:ilvl="0" w:tplc="240A0017">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2" w15:restartNumberingAfterBreak="0">
    <w:nsid w:val="733170E4"/>
    <w:multiLevelType w:val="hybridMultilevel"/>
    <w:tmpl w:val="AFFE2F0E"/>
    <w:lvl w:ilvl="0" w:tplc="852ED238">
      <w:start w:val="1"/>
      <w:numFmt w:val="lowerLetter"/>
      <w:lvlText w:val="%1)"/>
      <w:lvlJc w:val="left"/>
      <w:pPr>
        <w:ind w:left="720" w:hanging="360"/>
      </w:pPr>
      <w:rPr>
        <w:b w:val="0"/>
        <w:bCs/>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4CC052D"/>
    <w:multiLevelType w:val="hybridMultilevel"/>
    <w:tmpl w:val="75DCD694"/>
    <w:lvl w:ilvl="0" w:tplc="240A000F">
      <w:start w:val="1"/>
      <w:numFmt w:val="decimal"/>
      <w:lvlText w:val="%1."/>
      <w:lvlJc w:val="left"/>
      <w:pPr>
        <w:ind w:left="360" w:hanging="360"/>
      </w:p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4" w15:restartNumberingAfterBreak="0">
    <w:nsid w:val="79E6498A"/>
    <w:multiLevelType w:val="hybridMultilevel"/>
    <w:tmpl w:val="D74618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A8E6F34"/>
    <w:multiLevelType w:val="multilevel"/>
    <w:tmpl w:val="A3380B1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13"/>
  </w:num>
  <w:num w:numId="3">
    <w:abstractNumId w:val="26"/>
  </w:num>
  <w:num w:numId="4">
    <w:abstractNumId w:val="10"/>
  </w:num>
  <w:num w:numId="5">
    <w:abstractNumId w:val="15"/>
  </w:num>
  <w:num w:numId="6">
    <w:abstractNumId w:val="14"/>
  </w:num>
  <w:num w:numId="7">
    <w:abstractNumId w:val="7"/>
  </w:num>
  <w:num w:numId="8">
    <w:abstractNumId w:val="23"/>
  </w:num>
  <w:num w:numId="9">
    <w:abstractNumId w:val="27"/>
  </w:num>
  <w:num w:numId="10">
    <w:abstractNumId w:val="2"/>
  </w:num>
  <w:num w:numId="11">
    <w:abstractNumId w:val="17"/>
  </w:num>
  <w:num w:numId="12">
    <w:abstractNumId w:val="24"/>
  </w:num>
  <w:num w:numId="13">
    <w:abstractNumId w:val="12"/>
  </w:num>
  <w:num w:numId="14">
    <w:abstractNumId w:val="34"/>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9"/>
  </w:num>
  <w:num w:numId="18">
    <w:abstractNumId w:val="1"/>
  </w:num>
  <w:num w:numId="19">
    <w:abstractNumId w:val="6"/>
  </w:num>
  <w:num w:numId="20">
    <w:abstractNumId w:val="28"/>
  </w:num>
  <w:num w:numId="21">
    <w:abstractNumId w:val="20"/>
  </w:num>
  <w:num w:numId="22">
    <w:abstractNumId w:val="25"/>
  </w:num>
  <w:num w:numId="23">
    <w:abstractNumId w:val="21"/>
  </w:num>
  <w:num w:numId="24">
    <w:abstractNumId w:val="30"/>
  </w:num>
  <w:num w:numId="25">
    <w:abstractNumId w:val="35"/>
  </w:num>
  <w:num w:numId="26">
    <w:abstractNumId w:val="8"/>
  </w:num>
  <w:num w:numId="27">
    <w:abstractNumId w:val="3"/>
  </w:num>
  <w:num w:numId="28">
    <w:abstractNumId w:val="0"/>
  </w:num>
  <w:num w:numId="29">
    <w:abstractNumId w:val="22"/>
  </w:num>
  <w:num w:numId="30">
    <w:abstractNumId w:val="4"/>
  </w:num>
  <w:num w:numId="31">
    <w:abstractNumId w:val="11"/>
  </w:num>
  <w:num w:numId="32">
    <w:abstractNumId w:val="29"/>
  </w:num>
  <w:num w:numId="33">
    <w:abstractNumId w:val="19"/>
  </w:num>
  <w:num w:numId="34">
    <w:abstractNumId w:val="31"/>
  </w:num>
  <w:num w:numId="35">
    <w:abstractNumId w:val="32"/>
  </w:num>
  <w:num w:numId="36">
    <w:abstractNumId w:val="33"/>
  </w:num>
  <w:num w:numId="37">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1D7"/>
    <w:rsid w:val="0000184D"/>
    <w:rsid w:val="00003458"/>
    <w:rsid w:val="00004991"/>
    <w:rsid w:val="00004CF4"/>
    <w:rsid w:val="00005700"/>
    <w:rsid w:val="00007C62"/>
    <w:rsid w:val="0001149B"/>
    <w:rsid w:val="00012940"/>
    <w:rsid w:val="00012ACE"/>
    <w:rsid w:val="0001603E"/>
    <w:rsid w:val="0001645F"/>
    <w:rsid w:val="00017A9E"/>
    <w:rsid w:val="00022C3A"/>
    <w:rsid w:val="00024813"/>
    <w:rsid w:val="00024B46"/>
    <w:rsid w:val="00024EA2"/>
    <w:rsid w:val="00025D0A"/>
    <w:rsid w:val="0002648C"/>
    <w:rsid w:val="00027441"/>
    <w:rsid w:val="000301B8"/>
    <w:rsid w:val="00030F58"/>
    <w:rsid w:val="00033C9F"/>
    <w:rsid w:val="00034747"/>
    <w:rsid w:val="00034E5E"/>
    <w:rsid w:val="00035A65"/>
    <w:rsid w:val="00035BDD"/>
    <w:rsid w:val="00040321"/>
    <w:rsid w:val="00041057"/>
    <w:rsid w:val="00042A4B"/>
    <w:rsid w:val="0004409F"/>
    <w:rsid w:val="0004495A"/>
    <w:rsid w:val="000475F9"/>
    <w:rsid w:val="000477A4"/>
    <w:rsid w:val="00047918"/>
    <w:rsid w:val="00047E64"/>
    <w:rsid w:val="000509EF"/>
    <w:rsid w:val="000518CD"/>
    <w:rsid w:val="00054712"/>
    <w:rsid w:val="0005489A"/>
    <w:rsid w:val="00056CE2"/>
    <w:rsid w:val="00057248"/>
    <w:rsid w:val="0005777B"/>
    <w:rsid w:val="00057D87"/>
    <w:rsid w:val="000664D6"/>
    <w:rsid w:val="00067960"/>
    <w:rsid w:val="00067C87"/>
    <w:rsid w:val="00071F88"/>
    <w:rsid w:val="0007211E"/>
    <w:rsid w:val="00072809"/>
    <w:rsid w:val="000729AB"/>
    <w:rsid w:val="0007451D"/>
    <w:rsid w:val="00074E92"/>
    <w:rsid w:val="000821F1"/>
    <w:rsid w:val="000832F8"/>
    <w:rsid w:val="00083F9C"/>
    <w:rsid w:val="00084E85"/>
    <w:rsid w:val="00085353"/>
    <w:rsid w:val="0008611D"/>
    <w:rsid w:val="00086BCB"/>
    <w:rsid w:val="000907DD"/>
    <w:rsid w:val="00091B27"/>
    <w:rsid w:val="00092104"/>
    <w:rsid w:val="0009297E"/>
    <w:rsid w:val="0009330A"/>
    <w:rsid w:val="00093B53"/>
    <w:rsid w:val="000A0F09"/>
    <w:rsid w:val="000A2E52"/>
    <w:rsid w:val="000A3504"/>
    <w:rsid w:val="000A35F9"/>
    <w:rsid w:val="000A39E4"/>
    <w:rsid w:val="000A4643"/>
    <w:rsid w:val="000A4CEA"/>
    <w:rsid w:val="000A5EF9"/>
    <w:rsid w:val="000A60E9"/>
    <w:rsid w:val="000B167A"/>
    <w:rsid w:val="000B17E5"/>
    <w:rsid w:val="000B1CCE"/>
    <w:rsid w:val="000B2221"/>
    <w:rsid w:val="000B3866"/>
    <w:rsid w:val="000B45CB"/>
    <w:rsid w:val="000B5636"/>
    <w:rsid w:val="000B5B1B"/>
    <w:rsid w:val="000B68AC"/>
    <w:rsid w:val="000B75A1"/>
    <w:rsid w:val="000C1ECB"/>
    <w:rsid w:val="000C2438"/>
    <w:rsid w:val="000C358E"/>
    <w:rsid w:val="000D0EAE"/>
    <w:rsid w:val="000D377F"/>
    <w:rsid w:val="000D50D1"/>
    <w:rsid w:val="000D70E2"/>
    <w:rsid w:val="000E0209"/>
    <w:rsid w:val="000E2131"/>
    <w:rsid w:val="000E32A0"/>
    <w:rsid w:val="000E3D1F"/>
    <w:rsid w:val="000E4404"/>
    <w:rsid w:val="000E452C"/>
    <w:rsid w:val="000E64DB"/>
    <w:rsid w:val="000E7463"/>
    <w:rsid w:val="000E7CB1"/>
    <w:rsid w:val="000E7EAD"/>
    <w:rsid w:val="000F16FA"/>
    <w:rsid w:val="000F421C"/>
    <w:rsid w:val="000F435A"/>
    <w:rsid w:val="000F4C95"/>
    <w:rsid w:val="001012D1"/>
    <w:rsid w:val="00102744"/>
    <w:rsid w:val="00102B87"/>
    <w:rsid w:val="00104851"/>
    <w:rsid w:val="00104D09"/>
    <w:rsid w:val="00107394"/>
    <w:rsid w:val="001107D6"/>
    <w:rsid w:val="0011080B"/>
    <w:rsid w:val="001127F2"/>
    <w:rsid w:val="00113719"/>
    <w:rsid w:val="001227FD"/>
    <w:rsid w:val="00123A3F"/>
    <w:rsid w:val="0012441F"/>
    <w:rsid w:val="00131876"/>
    <w:rsid w:val="00131903"/>
    <w:rsid w:val="00131D36"/>
    <w:rsid w:val="00132802"/>
    <w:rsid w:val="00132AF1"/>
    <w:rsid w:val="00132EF1"/>
    <w:rsid w:val="001336CC"/>
    <w:rsid w:val="0013530B"/>
    <w:rsid w:val="0013636D"/>
    <w:rsid w:val="001365B0"/>
    <w:rsid w:val="0013719D"/>
    <w:rsid w:val="0013751C"/>
    <w:rsid w:val="00137F40"/>
    <w:rsid w:val="00140B06"/>
    <w:rsid w:val="00141FD0"/>
    <w:rsid w:val="00142932"/>
    <w:rsid w:val="001438F8"/>
    <w:rsid w:val="00143A2A"/>
    <w:rsid w:val="00143DEE"/>
    <w:rsid w:val="00145937"/>
    <w:rsid w:val="00145C3C"/>
    <w:rsid w:val="00147FC3"/>
    <w:rsid w:val="0015013F"/>
    <w:rsid w:val="001558C4"/>
    <w:rsid w:val="001563EB"/>
    <w:rsid w:val="001570F7"/>
    <w:rsid w:val="00157ED3"/>
    <w:rsid w:val="001616C3"/>
    <w:rsid w:val="0016181F"/>
    <w:rsid w:val="001629EC"/>
    <w:rsid w:val="00162E7F"/>
    <w:rsid w:val="00163A34"/>
    <w:rsid w:val="00164CAC"/>
    <w:rsid w:val="001677F3"/>
    <w:rsid w:val="00170051"/>
    <w:rsid w:val="001711B4"/>
    <w:rsid w:val="0017126B"/>
    <w:rsid w:val="001735D9"/>
    <w:rsid w:val="00174397"/>
    <w:rsid w:val="001763BE"/>
    <w:rsid w:val="001767DC"/>
    <w:rsid w:val="00176969"/>
    <w:rsid w:val="0017712F"/>
    <w:rsid w:val="00182208"/>
    <w:rsid w:val="00183344"/>
    <w:rsid w:val="00183363"/>
    <w:rsid w:val="00183996"/>
    <w:rsid w:val="001855A5"/>
    <w:rsid w:val="00187145"/>
    <w:rsid w:val="001879F2"/>
    <w:rsid w:val="00195F3B"/>
    <w:rsid w:val="00196C4B"/>
    <w:rsid w:val="001973B6"/>
    <w:rsid w:val="001975BA"/>
    <w:rsid w:val="0019796A"/>
    <w:rsid w:val="001A0FFB"/>
    <w:rsid w:val="001A139D"/>
    <w:rsid w:val="001A1B84"/>
    <w:rsid w:val="001A3181"/>
    <w:rsid w:val="001B34CD"/>
    <w:rsid w:val="001B437D"/>
    <w:rsid w:val="001B4ECA"/>
    <w:rsid w:val="001B67EC"/>
    <w:rsid w:val="001B75CD"/>
    <w:rsid w:val="001C2DAF"/>
    <w:rsid w:val="001C3523"/>
    <w:rsid w:val="001D0F0B"/>
    <w:rsid w:val="001D0F6F"/>
    <w:rsid w:val="001D1205"/>
    <w:rsid w:val="001D1F91"/>
    <w:rsid w:val="001D297D"/>
    <w:rsid w:val="001D2D7A"/>
    <w:rsid w:val="001D3154"/>
    <w:rsid w:val="001D3321"/>
    <w:rsid w:val="001D3DCB"/>
    <w:rsid w:val="001D464F"/>
    <w:rsid w:val="001D77E9"/>
    <w:rsid w:val="001E0ADA"/>
    <w:rsid w:val="001E2D47"/>
    <w:rsid w:val="001E504D"/>
    <w:rsid w:val="001E5619"/>
    <w:rsid w:val="001E574D"/>
    <w:rsid w:val="001E68E6"/>
    <w:rsid w:val="001F11E8"/>
    <w:rsid w:val="001F408C"/>
    <w:rsid w:val="001F4EB3"/>
    <w:rsid w:val="001F5415"/>
    <w:rsid w:val="001F5BD9"/>
    <w:rsid w:val="001F6C60"/>
    <w:rsid w:val="001F71AF"/>
    <w:rsid w:val="0020006C"/>
    <w:rsid w:val="00201913"/>
    <w:rsid w:val="0020194E"/>
    <w:rsid w:val="0020286B"/>
    <w:rsid w:val="00204CC9"/>
    <w:rsid w:val="002108B6"/>
    <w:rsid w:val="00211215"/>
    <w:rsid w:val="00211FEA"/>
    <w:rsid w:val="00214896"/>
    <w:rsid w:val="00217C59"/>
    <w:rsid w:val="0022271E"/>
    <w:rsid w:val="00223C19"/>
    <w:rsid w:val="0022404A"/>
    <w:rsid w:val="00224303"/>
    <w:rsid w:val="002248DD"/>
    <w:rsid w:val="00227084"/>
    <w:rsid w:val="00227569"/>
    <w:rsid w:val="00227C6B"/>
    <w:rsid w:val="002330C3"/>
    <w:rsid w:val="00233B1B"/>
    <w:rsid w:val="0023428F"/>
    <w:rsid w:val="00234BB9"/>
    <w:rsid w:val="00234CC5"/>
    <w:rsid w:val="00236EF3"/>
    <w:rsid w:val="002375AA"/>
    <w:rsid w:val="00237606"/>
    <w:rsid w:val="0024063B"/>
    <w:rsid w:val="00240BBB"/>
    <w:rsid w:val="00240D19"/>
    <w:rsid w:val="002410DB"/>
    <w:rsid w:val="00242B68"/>
    <w:rsid w:val="00242F93"/>
    <w:rsid w:val="00243A82"/>
    <w:rsid w:val="0024406B"/>
    <w:rsid w:val="0024463F"/>
    <w:rsid w:val="00244870"/>
    <w:rsid w:val="00244A95"/>
    <w:rsid w:val="00250B44"/>
    <w:rsid w:val="00251EDE"/>
    <w:rsid w:val="002527B2"/>
    <w:rsid w:val="00252AA6"/>
    <w:rsid w:val="00255A21"/>
    <w:rsid w:val="00261881"/>
    <w:rsid w:val="002619EE"/>
    <w:rsid w:val="0026275C"/>
    <w:rsid w:val="002634A8"/>
    <w:rsid w:val="00263F49"/>
    <w:rsid w:val="0026568C"/>
    <w:rsid w:val="00275F04"/>
    <w:rsid w:val="00276B09"/>
    <w:rsid w:val="002824E0"/>
    <w:rsid w:val="00284236"/>
    <w:rsid w:val="002853CC"/>
    <w:rsid w:val="00285546"/>
    <w:rsid w:val="00285E6F"/>
    <w:rsid w:val="002902B8"/>
    <w:rsid w:val="00290519"/>
    <w:rsid w:val="00290986"/>
    <w:rsid w:val="002927FE"/>
    <w:rsid w:val="00292AC1"/>
    <w:rsid w:val="00292B80"/>
    <w:rsid w:val="002951D1"/>
    <w:rsid w:val="002959F5"/>
    <w:rsid w:val="00297781"/>
    <w:rsid w:val="002A1C57"/>
    <w:rsid w:val="002A3363"/>
    <w:rsid w:val="002A7487"/>
    <w:rsid w:val="002B0CE1"/>
    <w:rsid w:val="002B1E4F"/>
    <w:rsid w:val="002B2C86"/>
    <w:rsid w:val="002B31A9"/>
    <w:rsid w:val="002B328B"/>
    <w:rsid w:val="002B334A"/>
    <w:rsid w:val="002B6FEB"/>
    <w:rsid w:val="002C0463"/>
    <w:rsid w:val="002C056D"/>
    <w:rsid w:val="002C1B94"/>
    <w:rsid w:val="002C1CCC"/>
    <w:rsid w:val="002C23D6"/>
    <w:rsid w:val="002C3678"/>
    <w:rsid w:val="002C440F"/>
    <w:rsid w:val="002C7C9F"/>
    <w:rsid w:val="002D0462"/>
    <w:rsid w:val="002D2EF3"/>
    <w:rsid w:val="002D44BE"/>
    <w:rsid w:val="002D5431"/>
    <w:rsid w:val="002D54A1"/>
    <w:rsid w:val="002E012E"/>
    <w:rsid w:val="002E12F4"/>
    <w:rsid w:val="002E4FA5"/>
    <w:rsid w:val="002E7E26"/>
    <w:rsid w:val="002E7E83"/>
    <w:rsid w:val="002E7E9E"/>
    <w:rsid w:val="002F117F"/>
    <w:rsid w:val="002F1E93"/>
    <w:rsid w:val="002F7975"/>
    <w:rsid w:val="003004BF"/>
    <w:rsid w:val="00303306"/>
    <w:rsid w:val="003040FE"/>
    <w:rsid w:val="003048C3"/>
    <w:rsid w:val="00305B1D"/>
    <w:rsid w:val="003065FB"/>
    <w:rsid w:val="00306E03"/>
    <w:rsid w:val="0030714D"/>
    <w:rsid w:val="00311CC6"/>
    <w:rsid w:val="0031235F"/>
    <w:rsid w:val="003123D4"/>
    <w:rsid w:val="00314EF4"/>
    <w:rsid w:val="00315770"/>
    <w:rsid w:val="003170DD"/>
    <w:rsid w:val="00317C51"/>
    <w:rsid w:val="00321701"/>
    <w:rsid w:val="0032291D"/>
    <w:rsid w:val="003242BD"/>
    <w:rsid w:val="003255CA"/>
    <w:rsid w:val="00325769"/>
    <w:rsid w:val="003259F5"/>
    <w:rsid w:val="0033004A"/>
    <w:rsid w:val="0033153C"/>
    <w:rsid w:val="00335169"/>
    <w:rsid w:val="00341013"/>
    <w:rsid w:val="00341125"/>
    <w:rsid w:val="00341A51"/>
    <w:rsid w:val="00342153"/>
    <w:rsid w:val="0034216D"/>
    <w:rsid w:val="00343310"/>
    <w:rsid w:val="00345E55"/>
    <w:rsid w:val="00347D87"/>
    <w:rsid w:val="00351728"/>
    <w:rsid w:val="00352BB0"/>
    <w:rsid w:val="0035343A"/>
    <w:rsid w:val="00353ACA"/>
    <w:rsid w:val="00354046"/>
    <w:rsid w:val="00354670"/>
    <w:rsid w:val="00354B9D"/>
    <w:rsid w:val="0035616A"/>
    <w:rsid w:val="003578ED"/>
    <w:rsid w:val="00357A97"/>
    <w:rsid w:val="00363BF2"/>
    <w:rsid w:val="0036433A"/>
    <w:rsid w:val="0036577A"/>
    <w:rsid w:val="00367A22"/>
    <w:rsid w:val="00370AC0"/>
    <w:rsid w:val="00372445"/>
    <w:rsid w:val="00372A26"/>
    <w:rsid w:val="00372D02"/>
    <w:rsid w:val="00375856"/>
    <w:rsid w:val="00376659"/>
    <w:rsid w:val="00376AC8"/>
    <w:rsid w:val="00381A2A"/>
    <w:rsid w:val="00382DFA"/>
    <w:rsid w:val="00383AAF"/>
    <w:rsid w:val="00383DEA"/>
    <w:rsid w:val="0038457A"/>
    <w:rsid w:val="00386BD2"/>
    <w:rsid w:val="00387540"/>
    <w:rsid w:val="00390E8F"/>
    <w:rsid w:val="003943D7"/>
    <w:rsid w:val="00396DE3"/>
    <w:rsid w:val="003A1012"/>
    <w:rsid w:val="003A1A23"/>
    <w:rsid w:val="003A1BDA"/>
    <w:rsid w:val="003A1E1D"/>
    <w:rsid w:val="003A2424"/>
    <w:rsid w:val="003A259F"/>
    <w:rsid w:val="003A2EB4"/>
    <w:rsid w:val="003A342D"/>
    <w:rsid w:val="003A48C4"/>
    <w:rsid w:val="003A604F"/>
    <w:rsid w:val="003A6BFD"/>
    <w:rsid w:val="003B05D7"/>
    <w:rsid w:val="003B0D83"/>
    <w:rsid w:val="003B3F5B"/>
    <w:rsid w:val="003B46CB"/>
    <w:rsid w:val="003B5A88"/>
    <w:rsid w:val="003B5EEA"/>
    <w:rsid w:val="003B6972"/>
    <w:rsid w:val="003C0498"/>
    <w:rsid w:val="003C228B"/>
    <w:rsid w:val="003C5435"/>
    <w:rsid w:val="003C711D"/>
    <w:rsid w:val="003C7E8B"/>
    <w:rsid w:val="003D0336"/>
    <w:rsid w:val="003D1FE1"/>
    <w:rsid w:val="003D22C5"/>
    <w:rsid w:val="003D5FDE"/>
    <w:rsid w:val="003E01D7"/>
    <w:rsid w:val="003E0940"/>
    <w:rsid w:val="003E2272"/>
    <w:rsid w:val="003E46D3"/>
    <w:rsid w:val="003E47EC"/>
    <w:rsid w:val="003E5FB6"/>
    <w:rsid w:val="003E68A6"/>
    <w:rsid w:val="003E73AC"/>
    <w:rsid w:val="003F04D7"/>
    <w:rsid w:val="003F0D71"/>
    <w:rsid w:val="003F0F15"/>
    <w:rsid w:val="003F33D1"/>
    <w:rsid w:val="003F3BDF"/>
    <w:rsid w:val="00401C08"/>
    <w:rsid w:val="00401CD2"/>
    <w:rsid w:val="004039EA"/>
    <w:rsid w:val="00403CDC"/>
    <w:rsid w:val="00405257"/>
    <w:rsid w:val="00406416"/>
    <w:rsid w:val="004150CC"/>
    <w:rsid w:val="0041578C"/>
    <w:rsid w:val="00420030"/>
    <w:rsid w:val="0042156C"/>
    <w:rsid w:val="00421C8B"/>
    <w:rsid w:val="0042324E"/>
    <w:rsid w:val="00423E81"/>
    <w:rsid w:val="00424E47"/>
    <w:rsid w:val="00426D52"/>
    <w:rsid w:val="004277F1"/>
    <w:rsid w:val="004327B1"/>
    <w:rsid w:val="004329B7"/>
    <w:rsid w:val="00433F0B"/>
    <w:rsid w:val="00434E8B"/>
    <w:rsid w:val="004368DC"/>
    <w:rsid w:val="00440DA8"/>
    <w:rsid w:val="00443BBD"/>
    <w:rsid w:val="00444233"/>
    <w:rsid w:val="004465A5"/>
    <w:rsid w:val="0045053E"/>
    <w:rsid w:val="00453150"/>
    <w:rsid w:val="00454BB4"/>
    <w:rsid w:val="00455659"/>
    <w:rsid w:val="00455746"/>
    <w:rsid w:val="00455D0B"/>
    <w:rsid w:val="0045654F"/>
    <w:rsid w:val="00461734"/>
    <w:rsid w:val="00464CFA"/>
    <w:rsid w:val="00465242"/>
    <w:rsid w:val="00465925"/>
    <w:rsid w:val="00465AD3"/>
    <w:rsid w:val="0046671D"/>
    <w:rsid w:val="004710E1"/>
    <w:rsid w:val="00472446"/>
    <w:rsid w:val="00472EC0"/>
    <w:rsid w:val="00473A95"/>
    <w:rsid w:val="00476166"/>
    <w:rsid w:val="004763C2"/>
    <w:rsid w:val="004771F7"/>
    <w:rsid w:val="004809B1"/>
    <w:rsid w:val="004820F6"/>
    <w:rsid w:val="0048229F"/>
    <w:rsid w:val="0048238B"/>
    <w:rsid w:val="0048495B"/>
    <w:rsid w:val="00485D4F"/>
    <w:rsid w:val="004862BC"/>
    <w:rsid w:val="00486A9B"/>
    <w:rsid w:val="00486EAA"/>
    <w:rsid w:val="00491789"/>
    <w:rsid w:val="00491C55"/>
    <w:rsid w:val="004927D4"/>
    <w:rsid w:val="00494CA0"/>
    <w:rsid w:val="004950C6"/>
    <w:rsid w:val="00495E66"/>
    <w:rsid w:val="00497E95"/>
    <w:rsid w:val="004A02F6"/>
    <w:rsid w:val="004A0688"/>
    <w:rsid w:val="004A1F6B"/>
    <w:rsid w:val="004A3CF5"/>
    <w:rsid w:val="004A539C"/>
    <w:rsid w:val="004A625E"/>
    <w:rsid w:val="004A768E"/>
    <w:rsid w:val="004B0DAC"/>
    <w:rsid w:val="004B1458"/>
    <w:rsid w:val="004B1615"/>
    <w:rsid w:val="004B3668"/>
    <w:rsid w:val="004B5552"/>
    <w:rsid w:val="004B6F37"/>
    <w:rsid w:val="004B759E"/>
    <w:rsid w:val="004C03AC"/>
    <w:rsid w:val="004C11FB"/>
    <w:rsid w:val="004C25F2"/>
    <w:rsid w:val="004C56DF"/>
    <w:rsid w:val="004C7060"/>
    <w:rsid w:val="004D1953"/>
    <w:rsid w:val="004D3DBE"/>
    <w:rsid w:val="004D66F5"/>
    <w:rsid w:val="004E1FD8"/>
    <w:rsid w:val="004E259B"/>
    <w:rsid w:val="004E28CE"/>
    <w:rsid w:val="004E2F30"/>
    <w:rsid w:val="004E3463"/>
    <w:rsid w:val="004E492F"/>
    <w:rsid w:val="004E4AF4"/>
    <w:rsid w:val="004E5794"/>
    <w:rsid w:val="004E5D2A"/>
    <w:rsid w:val="004E6433"/>
    <w:rsid w:val="004F0F04"/>
    <w:rsid w:val="004F1F95"/>
    <w:rsid w:val="004F4054"/>
    <w:rsid w:val="004F576B"/>
    <w:rsid w:val="004F61C4"/>
    <w:rsid w:val="00501862"/>
    <w:rsid w:val="005018CB"/>
    <w:rsid w:val="00503320"/>
    <w:rsid w:val="005061FF"/>
    <w:rsid w:val="0050624D"/>
    <w:rsid w:val="0050740E"/>
    <w:rsid w:val="0051172A"/>
    <w:rsid w:val="00511B83"/>
    <w:rsid w:val="005123F9"/>
    <w:rsid w:val="005151DC"/>
    <w:rsid w:val="005171F4"/>
    <w:rsid w:val="00520705"/>
    <w:rsid w:val="00520F29"/>
    <w:rsid w:val="0052274B"/>
    <w:rsid w:val="00523C88"/>
    <w:rsid w:val="005244EC"/>
    <w:rsid w:val="00527430"/>
    <w:rsid w:val="005316D6"/>
    <w:rsid w:val="00532EEA"/>
    <w:rsid w:val="00535437"/>
    <w:rsid w:val="005356D1"/>
    <w:rsid w:val="00536076"/>
    <w:rsid w:val="0053630D"/>
    <w:rsid w:val="0053761D"/>
    <w:rsid w:val="00537C10"/>
    <w:rsid w:val="00537D4A"/>
    <w:rsid w:val="005402AD"/>
    <w:rsid w:val="0054090C"/>
    <w:rsid w:val="00542FBB"/>
    <w:rsid w:val="005435D4"/>
    <w:rsid w:val="005448AD"/>
    <w:rsid w:val="00544C73"/>
    <w:rsid w:val="00546863"/>
    <w:rsid w:val="0055027F"/>
    <w:rsid w:val="00550815"/>
    <w:rsid w:val="00550A3E"/>
    <w:rsid w:val="00551D06"/>
    <w:rsid w:val="00552179"/>
    <w:rsid w:val="00552185"/>
    <w:rsid w:val="0055224D"/>
    <w:rsid w:val="00553051"/>
    <w:rsid w:val="005531B0"/>
    <w:rsid w:val="00553988"/>
    <w:rsid w:val="005548AA"/>
    <w:rsid w:val="00555894"/>
    <w:rsid w:val="00555D76"/>
    <w:rsid w:val="00555E32"/>
    <w:rsid w:val="00561417"/>
    <w:rsid w:val="00561CD8"/>
    <w:rsid w:val="00562865"/>
    <w:rsid w:val="00562EF9"/>
    <w:rsid w:val="00563B7C"/>
    <w:rsid w:val="00563E25"/>
    <w:rsid w:val="00565BF6"/>
    <w:rsid w:val="00566649"/>
    <w:rsid w:val="0057646C"/>
    <w:rsid w:val="00576828"/>
    <w:rsid w:val="0058058D"/>
    <w:rsid w:val="00582935"/>
    <w:rsid w:val="00583B5C"/>
    <w:rsid w:val="0058564A"/>
    <w:rsid w:val="00585E53"/>
    <w:rsid w:val="00586162"/>
    <w:rsid w:val="005867FB"/>
    <w:rsid w:val="00590F22"/>
    <w:rsid w:val="00591869"/>
    <w:rsid w:val="005923FE"/>
    <w:rsid w:val="00592F45"/>
    <w:rsid w:val="005941FF"/>
    <w:rsid w:val="00594423"/>
    <w:rsid w:val="005A0615"/>
    <w:rsid w:val="005A064B"/>
    <w:rsid w:val="005A1226"/>
    <w:rsid w:val="005A17EF"/>
    <w:rsid w:val="005A3324"/>
    <w:rsid w:val="005A4716"/>
    <w:rsid w:val="005A5A58"/>
    <w:rsid w:val="005A6755"/>
    <w:rsid w:val="005A6F5C"/>
    <w:rsid w:val="005B0599"/>
    <w:rsid w:val="005B263F"/>
    <w:rsid w:val="005B2A3F"/>
    <w:rsid w:val="005B3286"/>
    <w:rsid w:val="005B3A5A"/>
    <w:rsid w:val="005B3CDD"/>
    <w:rsid w:val="005B56A4"/>
    <w:rsid w:val="005B6115"/>
    <w:rsid w:val="005B6DF6"/>
    <w:rsid w:val="005C0185"/>
    <w:rsid w:val="005C23F0"/>
    <w:rsid w:val="005C55A9"/>
    <w:rsid w:val="005C70B3"/>
    <w:rsid w:val="005D19A1"/>
    <w:rsid w:val="005D28E3"/>
    <w:rsid w:val="005D2D61"/>
    <w:rsid w:val="005D3CBA"/>
    <w:rsid w:val="005D402D"/>
    <w:rsid w:val="005D5E1A"/>
    <w:rsid w:val="005D71A5"/>
    <w:rsid w:val="005D723F"/>
    <w:rsid w:val="005E1E41"/>
    <w:rsid w:val="005E45BA"/>
    <w:rsid w:val="005E45C0"/>
    <w:rsid w:val="005E640D"/>
    <w:rsid w:val="005E6C1C"/>
    <w:rsid w:val="005E71AE"/>
    <w:rsid w:val="005E7CB4"/>
    <w:rsid w:val="005F0B4A"/>
    <w:rsid w:val="005F0E85"/>
    <w:rsid w:val="005F361C"/>
    <w:rsid w:val="005F36BE"/>
    <w:rsid w:val="005F38E5"/>
    <w:rsid w:val="005F56B0"/>
    <w:rsid w:val="005F6456"/>
    <w:rsid w:val="00600900"/>
    <w:rsid w:val="00602EC9"/>
    <w:rsid w:val="00605073"/>
    <w:rsid w:val="0060768F"/>
    <w:rsid w:val="006119B4"/>
    <w:rsid w:val="006126A3"/>
    <w:rsid w:val="00612D6E"/>
    <w:rsid w:val="00612DF3"/>
    <w:rsid w:val="006153C3"/>
    <w:rsid w:val="00616A6D"/>
    <w:rsid w:val="00620C0A"/>
    <w:rsid w:val="00621559"/>
    <w:rsid w:val="006247F3"/>
    <w:rsid w:val="0062679F"/>
    <w:rsid w:val="00627D30"/>
    <w:rsid w:val="00631838"/>
    <w:rsid w:val="006323C2"/>
    <w:rsid w:val="006334CA"/>
    <w:rsid w:val="00633AFB"/>
    <w:rsid w:val="00636202"/>
    <w:rsid w:val="00636C92"/>
    <w:rsid w:val="00637A1C"/>
    <w:rsid w:val="00637BF9"/>
    <w:rsid w:val="0064095B"/>
    <w:rsid w:val="00640E7B"/>
    <w:rsid w:val="00641028"/>
    <w:rsid w:val="00641528"/>
    <w:rsid w:val="006419D2"/>
    <w:rsid w:val="00642210"/>
    <w:rsid w:val="00643AB2"/>
    <w:rsid w:val="006464FD"/>
    <w:rsid w:val="00650F88"/>
    <w:rsid w:val="006530B4"/>
    <w:rsid w:val="006539BC"/>
    <w:rsid w:val="00654382"/>
    <w:rsid w:val="00654880"/>
    <w:rsid w:val="00654F41"/>
    <w:rsid w:val="0065550C"/>
    <w:rsid w:val="00655D45"/>
    <w:rsid w:val="00656CE7"/>
    <w:rsid w:val="00657523"/>
    <w:rsid w:val="0065799F"/>
    <w:rsid w:val="00662036"/>
    <w:rsid w:val="00662CE2"/>
    <w:rsid w:val="00662EA0"/>
    <w:rsid w:val="00663C14"/>
    <w:rsid w:val="00665254"/>
    <w:rsid w:val="0066703C"/>
    <w:rsid w:val="00671833"/>
    <w:rsid w:val="00673FFA"/>
    <w:rsid w:val="006762CD"/>
    <w:rsid w:val="00680F6D"/>
    <w:rsid w:val="00684181"/>
    <w:rsid w:val="00685012"/>
    <w:rsid w:val="00687696"/>
    <w:rsid w:val="00687AA2"/>
    <w:rsid w:val="00687C0A"/>
    <w:rsid w:val="00687F7F"/>
    <w:rsid w:val="00691A1B"/>
    <w:rsid w:val="0069453F"/>
    <w:rsid w:val="00695096"/>
    <w:rsid w:val="00695FFE"/>
    <w:rsid w:val="006961D5"/>
    <w:rsid w:val="00696492"/>
    <w:rsid w:val="006967F0"/>
    <w:rsid w:val="006972E9"/>
    <w:rsid w:val="00697385"/>
    <w:rsid w:val="006A0BCA"/>
    <w:rsid w:val="006A2C3A"/>
    <w:rsid w:val="006A53F2"/>
    <w:rsid w:val="006A57C4"/>
    <w:rsid w:val="006A7B48"/>
    <w:rsid w:val="006B07C4"/>
    <w:rsid w:val="006B42D8"/>
    <w:rsid w:val="006B5C7E"/>
    <w:rsid w:val="006B65A0"/>
    <w:rsid w:val="006B7668"/>
    <w:rsid w:val="006B76D5"/>
    <w:rsid w:val="006C0938"/>
    <w:rsid w:val="006C0F5F"/>
    <w:rsid w:val="006C1806"/>
    <w:rsid w:val="006C1C9C"/>
    <w:rsid w:val="006C2656"/>
    <w:rsid w:val="006C279B"/>
    <w:rsid w:val="006C5910"/>
    <w:rsid w:val="006C7ECE"/>
    <w:rsid w:val="006D12F0"/>
    <w:rsid w:val="006D28B8"/>
    <w:rsid w:val="006D29E5"/>
    <w:rsid w:val="006D47AA"/>
    <w:rsid w:val="006D49FE"/>
    <w:rsid w:val="006D6249"/>
    <w:rsid w:val="006D7527"/>
    <w:rsid w:val="006E0B6A"/>
    <w:rsid w:val="006E1005"/>
    <w:rsid w:val="006E21EC"/>
    <w:rsid w:val="006E363A"/>
    <w:rsid w:val="006E4504"/>
    <w:rsid w:val="006E58D8"/>
    <w:rsid w:val="006E6FAF"/>
    <w:rsid w:val="006F0AE4"/>
    <w:rsid w:val="006F16B8"/>
    <w:rsid w:val="006F44F8"/>
    <w:rsid w:val="006F5CE6"/>
    <w:rsid w:val="006F75AF"/>
    <w:rsid w:val="00702C42"/>
    <w:rsid w:val="00703D4A"/>
    <w:rsid w:val="00704810"/>
    <w:rsid w:val="00704876"/>
    <w:rsid w:val="00707238"/>
    <w:rsid w:val="00707666"/>
    <w:rsid w:val="00707BE6"/>
    <w:rsid w:val="00707C9C"/>
    <w:rsid w:val="00710310"/>
    <w:rsid w:val="00710C44"/>
    <w:rsid w:val="0071126F"/>
    <w:rsid w:val="00711843"/>
    <w:rsid w:val="007123DD"/>
    <w:rsid w:val="00716085"/>
    <w:rsid w:val="00716B53"/>
    <w:rsid w:val="00721A14"/>
    <w:rsid w:val="00722AFE"/>
    <w:rsid w:val="00723D3D"/>
    <w:rsid w:val="00725E40"/>
    <w:rsid w:val="0072791E"/>
    <w:rsid w:val="00727C78"/>
    <w:rsid w:val="00731520"/>
    <w:rsid w:val="007322FA"/>
    <w:rsid w:val="00732D19"/>
    <w:rsid w:val="007346C2"/>
    <w:rsid w:val="007349A6"/>
    <w:rsid w:val="007355B5"/>
    <w:rsid w:val="007363C3"/>
    <w:rsid w:val="00743D96"/>
    <w:rsid w:val="007458FF"/>
    <w:rsid w:val="00745AAF"/>
    <w:rsid w:val="00746951"/>
    <w:rsid w:val="0074714A"/>
    <w:rsid w:val="007507AD"/>
    <w:rsid w:val="00750FC0"/>
    <w:rsid w:val="00751128"/>
    <w:rsid w:val="007517DF"/>
    <w:rsid w:val="0075225A"/>
    <w:rsid w:val="00752826"/>
    <w:rsid w:val="00753583"/>
    <w:rsid w:val="007557EC"/>
    <w:rsid w:val="00755A00"/>
    <w:rsid w:val="00756A42"/>
    <w:rsid w:val="007628D8"/>
    <w:rsid w:val="00762A55"/>
    <w:rsid w:val="00762FBB"/>
    <w:rsid w:val="007632A9"/>
    <w:rsid w:val="007636F6"/>
    <w:rsid w:val="00765FF2"/>
    <w:rsid w:val="0076659C"/>
    <w:rsid w:val="0076759E"/>
    <w:rsid w:val="00770FDC"/>
    <w:rsid w:val="007712D4"/>
    <w:rsid w:val="0077601F"/>
    <w:rsid w:val="007765D6"/>
    <w:rsid w:val="0077713D"/>
    <w:rsid w:val="00777148"/>
    <w:rsid w:val="007803F3"/>
    <w:rsid w:val="00783325"/>
    <w:rsid w:val="007873DB"/>
    <w:rsid w:val="007903E1"/>
    <w:rsid w:val="00791491"/>
    <w:rsid w:val="00791CE6"/>
    <w:rsid w:val="00792777"/>
    <w:rsid w:val="00794468"/>
    <w:rsid w:val="00796471"/>
    <w:rsid w:val="007968D6"/>
    <w:rsid w:val="00797359"/>
    <w:rsid w:val="007A6F33"/>
    <w:rsid w:val="007A7077"/>
    <w:rsid w:val="007A7372"/>
    <w:rsid w:val="007A7BF4"/>
    <w:rsid w:val="007B077A"/>
    <w:rsid w:val="007B151B"/>
    <w:rsid w:val="007B1899"/>
    <w:rsid w:val="007B3874"/>
    <w:rsid w:val="007B5355"/>
    <w:rsid w:val="007B68CA"/>
    <w:rsid w:val="007B72E1"/>
    <w:rsid w:val="007C0B5F"/>
    <w:rsid w:val="007C153B"/>
    <w:rsid w:val="007C22AD"/>
    <w:rsid w:val="007C2E56"/>
    <w:rsid w:val="007C30D4"/>
    <w:rsid w:val="007C4189"/>
    <w:rsid w:val="007C42E0"/>
    <w:rsid w:val="007C459E"/>
    <w:rsid w:val="007C51E2"/>
    <w:rsid w:val="007C6FCE"/>
    <w:rsid w:val="007D0644"/>
    <w:rsid w:val="007D0909"/>
    <w:rsid w:val="007D0FBA"/>
    <w:rsid w:val="007D13C7"/>
    <w:rsid w:val="007D1B84"/>
    <w:rsid w:val="007D299B"/>
    <w:rsid w:val="007D379D"/>
    <w:rsid w:val="007D5583"/>
    <w:rsid w:val="007D6C47"/>
    <w:rsid w:val="007D7EBE"/>
    <w:rsid w:val="007E2618"/>
    <w:rsid w:val="007E462B"/>
    <w:rsid w:val="007E520B"/>
    <w:rsid w:val="007E7203"/>
    <w:rsid w:val="007F0370"/>
    <w:rsid w:val="007F0384"/>
    <w:rsid w:val="007F1E34"/>
    <w:rsid w:val="007F4C6C"/>
    <w:rsid w:val="007F4EED"/>
    <w:rsid w:val="007F755C"/>
    <w:rsid w:val="007F7913"/>
    <w:rsid w:val="00800A7E"/>
    <w:rsid w:val="00801158"/>
    <w:rsid w:val="008044D0"/>
    <w:rsid w:val="0081017C"/>
    <w:rsid w:val="00810AC6"/>
    <w:rsid w:val="0081162A"/>
    <w:rsid w:val="00812E07"/>
    <w:rsid w:val="00815171"/>
    <w:rsid w:val="00817E80"/>
    <w:rsid w:val="008206CE"/>
    <w:rsid w:val="00820F30"/>
    <w:rsid w:val="008217EF"/>
    <w:rsid w:val="008230B1"/>
    <w:rsid w:val="00823F16"/>
    <w:rsid w:val="00824E64"/>
    <w:rsid w:val="00824EA7"/>
    <w:rsid w:val="00827301"/>
    <w:rsid w:val="00832C34"/>
    <w:rsid w:val="00833110"/>
    <w:rsid w:val="0083340E"/>
    <w:rsid w:val="00833DFD"/>
    <w:rsid w:val="00835829"/>
    <w:rsid w:val="00835D92"/>
    <w:rsid w:val="00836C94"/>
    <w:rsid w:val="00836CE0"/>
    <w:rsid w:val="00837B9E"/>
    <w:rsid w:val="00840535"/>
    <w:rsid w:val="008428E0"/>
    <w:rsid w:val="0084291F"/>
    <w:rsid w:val="0084666E"/>
    <w:rsid w:val="00846C51"/>
    <w:rsid w:val="0084777D"/>
    <w:rsid w:val="00850BAC"/>
    <w:rsid w:val="0085161C"/>
    <w:rsid w:val="008523CA"/>
    <w:rsid w:val="00853658"/>
    <w:rsid w:val="00855132"/>
    <w:rsid w:val="00855A11"/>
    <w:rsid w:val="00856294"/>
    <w:rsid w:val="0085637B"/>
    <w:rsid w:val="008609A7"/>
    <w:rsid w:val="00863EF1"/>
    <w:rsid w:val="00864C68"/>
    <w:rsid w:val="00865EE4"/>
    <w:rsid w:val="008677CE"/>
    <w:rsid w:val="008703A3"/>
    <w:rsid w:val="0087047F"/>
    <w:rsid w:val="0087172B"/>
    <w:rsid w:val="00871794"/>
    <w:rsid w:val="008736C2"/>
    <w:rsid w:val="008749A3"/>
    <w:rsid w:val="008756F5"/>
    <w:rsid w:val="00876311"/>
    <w:rsid w:val="00877935"/>
    <w:rsid w:val="00877D46"/>
    <w:rsid w:val="00880CEA"/>
    <w:rsid w:val="00882B82"/>
    <w:rsid w:val="008850DC"/>
    <w:rsid w:val="008856FD"/>
    <w:rsid w:val="0088604E"/>
    <w:rsid w:val="0088739A"/>
    <w:rsid w:val="008875C9"/>
    <w:rsid w:val="00887A23"/>
    <w:rsid w:val="00887FC9"/>
    <w:rsid w:val="008902D7"/>
    <w:rsid w:val="00892108"/>
    <w:rsid w:val="00894214"/>
    <w:rsid w:val="00894900"/>
    <w:rsid w:val="0089780F"/>
    <w:rsid w:val="00897F58"/>
    <w:rsid w:val="008A2363"/>
    <w:rsid w:val="008A4403"/>
    <w:rsid w:val="008A5AA0"/>
    <w:rsid w:val="008A5BF2"/>
    <w:rsid w:val="008A6927"/>
    <w:rsid w:val="008B186F"/>
    <w:rsid w:val="008B22D3"/>
    <w:rsid w:val="008B2FC9"/>
    <w:rsid w:val="008B40AE"/>
    <w:rsid w:val="008B4372"/>
    <w:rsid w:val="008B5A60"/>
    <w:rsid w:val="008B6175"/>
    <w:rsid w:val="008C1140"/>
    <w:rsid w:val="008C20C8"/>
    <w:rsid w:val="008C249A"/>
    <w:rsid w:val="008C3EDF"/>
    <w:rsid w:val="008C3FE5"/>
    <w:rsid w:val="008C50B9"/>
    <w:rsid w:val="008C6411"/>
    <w:rsid w:val="008C6C71"/>
    <w:rsid w:val="008D15E2"/>
    <w:rsid w:val="008D46E6"/>
    <w:rsid w:val="008D7F8E"/>
    <w:rsid w:val="008E22BE"/>
    <w:rsid w:val="008E3549"/>
    <w:rsid w:val="008E38E7"/>
    <w:rsid w:val="008E415E"/>
    <w:rsid w:val="008E4EE8"/>
    <w:rsid w:val="008E5A47"/>
    <w:rsid w:val="008E5CC3"/>
    <w:rsid w:val="008E6143"/>
    <w:rsid w:val="008E6539"/>
    <w:rsid w:val="008E6D90"/>
    <w:rsid w:val="008E7907"/>
    <w:rsid w:val="008F0AC4"/>
    <w:rsid w:val="008F1A20"/>
    <w:rsid w:val="008F2F95"/>
    <w:rsid w:val="008F4501"/>
    <w:rsid w:val="008F4FD3"/>
    <w:rsid w:val="008F6FCA"/>
    <w:rsid w:val="008F7162"/>
    <w:rsid w:val="008F7BC7"/>
    <w:rsid w:val="008F7C63"/>
    <w:rsid w:val="00900471"/>
    <w:rsid w:val="0090201A"/>
    <w:rsid w:val="00903CF7"/>
    <w:rsid w:val="00905A33"/>
    <w:rsid w:val="00906322"/>
    <w:rsid w:val="00907414"/>
    <w:rsid w:val="00911DD3"/>
    <w:rsid w:val="00915B65"/>
    <w:rsid w:val="0091655D"/>
    <w:rsid w:val="009169A4"/>
    <w:rsid w:val="009207F0"/>
    <w:rsid w:val="00922296"/>
    <w:rsid w:val="00924527"/>
    <w:rsid w:val="00925DA8"/>
    <w:rsid w:val="00926AE5"/>
    <w:rsid w:val="00927E7B"/>
    <w:rsid w:val="00927FC2"/>
    <w:rsid w:val="009325E5"/>
    <w:rsid w:val="00933F87"/>
    <w:rsid w:val="00940C73"/>
    <w:rsid w:val="00940E3A"/>
    <w:rsid w:val="0094147B"/>
    <w:rsid w:val="009459D5"/>
    <w:rsid w:val="00947644"/>
    <w:rsid w:val="0095177B"/>
    <w:rsid w:val="009522BE"/>
    <w:rsid w:val="009526D7"/>
    <w:rsid w:val="0095325B"/>
    <w:rsid w:val="00953897"/>
    <w:rsid w:val="00953930"/>
    <w:rsid w:val="00953997"/>
    <w:rsid w:val="009544B2"/>
    <w:rsid w:val="009547C2"/>
    <w:rsid w:val="009556AC"/>
    <w:rsid w:val="00957E62"/>
    <w:rsid w:val="00957EE5"/>
    <w:rsid w:val="00961A81"/>
    <w:rsid w:val="00961FE8"/>
    <w:rsid w:val="00963622"/>
    <w:rsid w:val="009642FE"/>
    <w:rsid w:val="0096430F"/>
    <w:rsid w:val="00964F78"/>
    <w:rsid w:val="00965570"/>
    <w:rsid w:val="00965943"/>
    <w:rsid w:val="00972A34"/>
    <w:rsid w:val="00972B92"/>
    <w:rsid w:val="00974112"/>
    <w:rsid w:val="00974EBE"/>
    <w:rsid w:val="009759D6"/>
    <w:rsid w:val="00977257"/>
    <w:rsid w:val="009800D2"/>
    <w:rsid w:val="009806D6"/>
    <w:rsid w:val="00984A11"/>
    <w:rsid w:val="00985359"/>
    <w:rsid w:val="0099367C"/>
    <w:rsid w:val="00995B87"/>
    <w:rsid w:val="00995F17"/>
    <w:rsid w:val="009963C6"/>
    <w:rsid w:val="009963FC"/>
    <w:rsid w:val="00996A2B"/>
    <w:rsid w:val="00996D30"/>
    <w:rsid w:val="00996E96"/>
    <w:rsid w:val="00996EF8"/>
    <w:rsid w:val="009A07BD"/>
    <w:rsid w:val="009A27EA"/>
    <w:rsid w:val="009A36C3"/>
    <w:rsid w:val="009A3C88"/>
    <w:rsid w:val="009A508D"/>
    <w:rsid w:val="009A6586"/>
    <w:rsid w:val="009A6D65"/>
    <w:rsid w:val="009B24DE"/>
    <w:rsid w:val="009B38D8"/>
    <w:rsid w:val="009B5384"/>
    <w:rsid w:val="009B5BC5"/>
    <w:rsid w:val="009C0254"/>
    <w:rsid w:val="009C1BE5"/>
    <w:rsid w:val="009C222D"/>
    <w:rsid w:val="009C399F"/>
    <w:rsid w:val="009C61A5"/>
    <w:rsid w:val="009D181C"/>
    <w:rsid w:val="009D186C"/>
    <w:rsid w:val="009E06C6"/>
    <w:rsid w:val="009E1D26"/>
    <w:rsid w:val="009E2984"/>
    <w:rsid w:val="009E2AC3"/>
    <w:rsid w:val="009E3EDB"/>
    <w:rsid w:val="009E6E95"/>
    <w:rsid w:val="009E7C4B"/>
    <w:rsid w:val="009F0FC0"/>
    <w:rsid w:val="009F1412"/>
    <w:rsid w:val="009F1EB3"/>
    <w:rsid w:val="009F6135"/>
    <w:rsid w:val="00A001D4"/>
    <w:rsid w:val="00A00D4B"/>
    <w:rsid w:val="00A01168"/>
    <w:rsid w:val="00A01C3C"/>
    <w:rsid w:val="00A04BAD"/>
    <w:rsid w:val="00A05AB5"/>
    <w:rsid w:val="00A07B6B"/>
    <w:rsid w:val="00A10782"/>
    <w:rsid w:val="00A10DFA"/>
    <w:rsid w:val="00A12151"/>
    <w:rsid w:val="00A1231C"/>
    <w:rsid w:val="00A13973"/>
    <w:rsid w:val="00A141A4"/>
    <w:rsid w:val="00A16680"/>
    <w:rsid w:val="00A16B91"/>
    <w:rsid w:val="00A2346B"/>
    <w:rsid w:val="00A24C24"/>
    <w:rsid w:val="00A24F91"/>
    <w:rsid w:val="00A31914"/>
    <w:rsid w:val="00A32A30"/>
    <w:rsid w:val="00A32A3E"/>
    <w:rsid w:val="00A32F12"/>
    <w:rsid w:val="00A3357E"/>
    <w:rsid w:val="00A35937"/>
    <w:rsid w:val="00A35B63"/>
    <w:rsid w:val="00A35BFF"/>
    <w:rsid w:val="00A362BF"/>
    <w:rsid w:val="00A419AA"/>
    <w:rsid w:val="00A4269E"/>
    <w:rsid w:val="00A42E12"/>
    <w:rsid w:val="00A466DD"/>
    <w:rsid w:val="00A46AB2"/>
    <w:rsid w:val="00A50723"/>
    <w:rsid w:val="00A51189"/>
    <w:rsid w:val="00A5296E"/>
    <w:rsid w:val="00A562AB"/>
    <w:rsid w:val="00A56CB1"/>
    <w:rsid w:val="00A603FD"/>
    <w:rsid w:val="00A60678"/>
    <w:rsid w:val="00A60FF1"/>
    <w:rsid w:val="00A62B85"/>
    <w:rsid w:val="00A62EB5"/>
    <w:rsid w:val="00A6450F"/>
    <w:rsid w:val="00A64676"/>
    <w:rsid w:val="00A65274"/>
    <w:rsid w:val="00A66AEC"/>
    <w:rsid w:val="00A66BC4"/>
    <w:rsid w:val="00A7106F"/>
    <w:rsid w:val="00A71792"/>
    <w:rsid w:val="00A72B55"/>
    <w:rsid w:val="00A731F5"/>
    <w:rsid w:val="00A73A99"/>
    <w:rsid w:val="00A742CC"/>
    <w:rsid w:val="00A7513F"/>
    <w:rsid w:val="00A752C1"/>
    <w:rsid w:val="00A758FA"/>
    <w:rsid w:val="00A75E73"/>
    <w:rsid w:val="00A8141E"/>
    <w:rsid w:val="00A81BFB"/>
    <w:rsid w:val="00A81C07"/>
    <w:rsid w:val="00A81F5C"/>
    <w:rsid w:val="00A821FE"/>
    <w:rsid w:val="00A8390D"/>
    <w:rsid w:val="00A843FB"/>
    <w:rsid w:val="00A87BE9"/>
    <w:rsid w:val="00A91665"/>
    <w:rsid w:val="00A91D95"/>
    <w:rsid w:val="00A96271"/>
    <w:rsid w:val="00A96F9B"/>
    <w:rsid w:val="00AA0605"/>
    <w:rsid w:val="00AA1575"/>
    <w:rsid w:val="00AA2A5C"/>
    <w:rsid w:val="00AA7B2C"/>
    <w:rsid w:val="00AA7B4F"/>
    <w:rsid w:val="00AB007F"/>
    <w:rsid w:val="00AB11B1"/>
    <w:rsid w:val="00AB57F8"/>
    <w:rsid w:val="00AB5EF8"/>
    <w:rsid w:val="00AB5FF2"/>
    <w:rsid w:val="00AC0188"/>
    <w:rsid w:val="00AC2717"/>
    <w:rsid w:val="00AC3B37"/>
    <w:rsid w:val="00AC3D69"/>
    <w:rsid w:val="00AC74E5"/>
    <w:rsid w:val="00AD1743"/>
    <w:rsid w:val="00AD41EE"/>
    <w:rsid w:val="00AD4889"/>
    <w:rsid w:val="00AD4F98"/>
    <w:rsid w:val="00AD5D8C"/>
    <w:rsid w:val="00AD5E3E"/>
    <w:rsid w:val="00AD6187"/>
    <w:rsid w:val="00AD65B3"/>
    <w:rsid w:val="00AD6890"/>
    <w:rsid w:val="00AD6BCF"/>
    <w:rsid w:val="00AE32FC"/>
    <w:rsid w:val="00AE3847"/>
    <w:rsid w:val="00AF22B6"/>
    <w:rsid w:val="00AF2390"/>
    <w:rsid w:val="00AF29FA"/>
    <w:rsid w:val="00AF5256"/>
    <w:rsid w:val="00AF6C94"/>
    <w:rsid w:val="00AF7C31"/>
    <w:rsid w:val="00B00CEF"/>
    <w:rsid w:val="00B03EFB"/>
    <w:rsid w:val="00B05131"/>
    <w:rsid w:val="00B05278"/>
    <w:rsid w:val="00B05DBF"/>
    <w:rsid w:val="00B0791F"/>
    <w:rsid w:val="00B105EB"/>
    <w:rsid w:val="00B1239F"/>
    <w:rsid w:val="00B13A76"/>
    <w:rsid w:val="00B14587"/>
    <w:rsid w:val="00B14EDF"/>
    <w:rsid w:val="00B232D0"/>
    <w:rsid w:val="00B2421F"/>
    <w:rsid w:val="00B24932"/>
    <w:rsid w:val="00B24EA1"/>
    <w:rsid w:val="00B24F14"/>
    <w:rsid w:val="00B251B0"/>
    <w:rsid w:val="00B256CD"/>
    <w:rsid w:val="00B2604C"/>
    <w:rsid w:val="00B263C7"/>
    <w:rsid w:val="00B316A1"/>
    <w:rsid w:val="00B3239A"/>
    <w:rsid w:val="00B33D05"/>
    <w:rsid w:val="00B34280"/>
    <w:rsid w:val="00B35C6B"/>
    <w:rsid w:val="00B431B8"/>
    <w:rsid w:val="00B46C66"/>
    <w:rsid w:val="00B46F7A"/>
    <w:rsid w:val="00B50829"/>
    <w:rsid w:val="00B50B50"/>
    <w:rsid w:val="00B51F6B"/>
    <w:rsid w:val="00B541F9"/>
    <w:rsid w:val="00B54291"/>
    <w:rsid w:val="00B54DD7"/>
    <w:rsid w:val="00B54EF3"/>
    <w:rsid w:val="00B55C82"/>
    <w:rsid w:val="00B56E5F"/>
    <w:rsid w:val="00B624FA"/>
    <w:rsid w:val="00B62B18"/>
    <w:rsid w:val="00B63C82"/>
    <w:rsid w:val="00B64C17"/>
    <w:rsid w:val="00B65BDC"/>
    <w:rsid w:val="00B66915"/>
    <w:rsid w:val="00B6723E"/>
    <w:rsid w:val="00B70A4A"/>
    <w:rsid w:val="00B70B71"/>
    <w:rsid w:val="00B71843"/>
    <w:rsid w:val="00B72B18"/>
    <w:rsid w:val="00B72E6D"/>
    <w:rsid w:val="00B74D8E"/>
    <w:rsid w:val="00B76259"/>
    <w:rsid w:val="00B80884"/>
    <w:rsid w:val="00B81C83"/>
    <w:rsid w:val="00B82A09"/>
    <w:rsid w:val="00B82E0F"/>
    <w:rsid w:val="00B83399"/>
    <w:rsid w:val="00B8358A"/>
    <w:rsid w:val="00B83683"/>
    <w:rsid w:val="00B84DA2"/>
    <w:rsid w:val="00B851A9"/>
    <w:rsid w:val="00B865EE"/>
    <w:rsid w:val="00B86860"/>
    <w:rsid w:val="00B86A02"/>
    <w:rsid w:val="00B90C85"/>
    <w:rsid w:val="00B9191E"/>
    <w:rsid w:val="00B92402"/>
    <w:rsid w:val="00B92C77"/>
    <w:rsid w:val="00B92FA4"/>
    <w:rsid w:val="00B92FD1"/>
    <w:rsid w:val="00B96F80"/>
    <w:rsid w:val="00B9707D"/>
    <w:rsid w:val="00B97919"/>
    <w:rsid w:val="00BA2222"/>
    <w:rsid w:val="00BA33B8"/>
    <w:rsid w:val="00BA3E70"/>
    <w:rsid w:val="00BA45E5"/>
    <w:rsid w:val="00BB0D40"/>
    <w:rsid w:val="00BB188C"/>
    <w:rsid w:val="00BB1EB8"/>
    <w:rsid w:val="00BB3292"/>
    <w:rsid w:val="00BB654A"/>
    <w:rsid w:val="00BB6AFE"/>
    <w:rsid w:val="00BB7BF4"/>
    <w:rsid w:val="00BC15A3"/>
    <w:rsid w:val="00BC39D5"/>
    <w:rsid w:val="00BC78C3"/>
    <w:rsid w:val="00BC7ECA"/>
    <w:rsid w:val="00BD01DF"/>
    <w:rsid w:val="00BD07D5"/>
    <w:rsid w:val="00BD096A"/>
    <w:rsid w:val="00BD156B"/>
    <w:rsid w:val="00BD24DF"/>
    <w:rsid w:val="00BD4802"/>
    <w:rsid w:val="00BD4950"/>
    <w:rsid w:val="00BD66AE"/>
    <w:rsid w:val="00BD7E41"/>
    <w:rsid w:val="00BE1BBF"/>
    <w:rsid w:val="00BE3097"/>
    <w:rsid w:val="00BE42F0"/>
    <w:rsid w:val="00BE4AD9"/>
    <w:rsid w:val="00BE5923"/>
    <w:rsid w:val="00BE59D9"/>
    <w:rsid w:val="00BE7538"/>
    <w:rsid w:val="00BF01E5"/>
    <w:rsid w:val="00BF09EB"/>
    <w:rsid w:val="00BF0F82"/>
    <w:rsid w:val="00BF249A"/>
    <w:rsid w:val="00BF25BD"/>
    <w:rsid w:val="00BF43E6"/>
    <w:rsid w:val="00BF4B55"/>
    <w:rsid w:val="00BF5835"/>
    <w:rsid w:val="00BF6F3F"/>
    <w:rsid w:val="00BF792F"/>
    <w:rsid w:val="00C00930"/>
    <w:rsid w:val="00C00E4A"/>
    <w:rsid w:val="00C01C89"/>
    <w:rsid w:val="00C02FEE"/>
    <w:rsid w:val="00C03D02"/>
    <w:rsid w:val="00C11DE6"/>
    <w:rsid w:val="00C1242E"/>
    <w:rsid w:val="00C1314E"/>
    <w:rsid w:val="00C14327"/>
    <w:rsid w:val="00C1532C"/>
    <w:rsid w:val="00C15B7F"/>
    <w:rsid w:val="00C165E7"/>
    <w:rsid w:val="00C218BA"/>
    <w:rsid w:val="00C22ABA"/>
    <w:rsid w:val="00C23219"/>
    <w:rsid w:val="00C23A29"/>
    <w:rsid w:val="00C269A4"/>
    <w:rsid w:val="00C30687"/>
    <w:rsid w:val="00C325B1"/>
    <w:rsid w:val="00C32BB4"/>
    <w:rsid w:val="00C36946"/>
    <w:rsid w:val="00C41B3D"/>
    <w:rsid w:val="00C425F9"/>
    <w:rsid w:val="00C43E89"/>
    <w:rsid w:val="00C468B1"/>
    <w:rsid w:val="00C50D86"/>
    <w:rsid w:val="00C50F9F"/>
    <w:rsid w:val="00C5268C"/>
    <w:rsid w:val="00C53A89"/>
    <w:rsid w:val="00C53A9A"/>
    <w:rsid w:val="00C55DB6"/>
    <w:rsid w:val="00C55F6E"/>
    <w:rsid w:val="00C57751"/>
    <w:rsid w:val="00C60E4C"/>
    <w:rsid w:val="00C63AFD"/>
    <w:rsid w:val="00C6571D"/>
    <w:rsid w:val="00C6584C"/>
    <w:rsid w:val="00C66BC8"/>
    <w:rsid w:val="00C66D7E"/>
    <w:rsid w:val="00C706B7"/>
    <w:rsid w:val="00C7147F"/>
    <w:rsid w:val="00C72C24"/>
    <w:rsid w:val="00C73F81"/>
    <w:rsid w:val="00C74721"/>
    <w:rsid w:val="00C767BB"/>
    <w:rsid w:val="00C77837"/>
    <w:rsid w:val="00C802A1"/>
    <w:rsid w:val="00C813E4"/>
    <w:rsid w:val="00C81889"/>
    <w:rsid w:val="00C857CF"/>
    <w:rsid w:val="00C876EE"/>
    <w:rsid w:val="00C90DD3"/>
    <w:rsid w:val="00C91D50"/>
    <w:rsid w:val="00C92F72"/>
    <w:rsid w:val="00C943BC"/>
    <w:rsid w:val="00C96BB1"/>
    <w:rsid w:val="00CA0433"/>
    <w:rsid w:val="00CA0AEA"/>
    <w:rsid w:val="00CA0E8D"/>
    <w:rsid w:val="00CA161E"/>
    <w:rsid w:val="00CA178E"/>
    <w:rsid w:val="00CA2E5A"/>
    <w:rsid w:val="00CA382D"/>
    <w:rsid w:val="00CA4F8A"/>
    <w:rsid w:val="00CA6045"/>
    <w:rsid w:val="00CA6307"/>
    <w:rsid w:val="00CA7B63"/>
    <w:rsid w:val="00CB220A"/>
    <w:rsid w:val="00CB32B8"/>
    <w:rsid w:val="00CB3AF9"/>
    <w:rsid w:val="00CB3E76"/>
    <w:rsid w:val="00CB3EA2"/>
    <w:rsid w:val="00CB4DCE"/>
    <w:rsid w:val="00CB645F"/>
    <w:rsid w:val="00CB648D"/>
    <w:rsid w:val="00CB6C3C"/>
    <w:rsid w:val="00CB7766"/>
    <w:rsid w:val="00CC1414"/>
    <w:rsid w:val="00CC2D14"/>
    <w:rsid w:val="00CC4EA2"/>
    <w:rsid w:val="00CC55CF"/>
    <w:rsid w:val="00CC66C1"/>
    <w:rsid w:val="00CC674A"/>
    <w:rsid w:val="00CC6F5C"/>
    <w:rsid w:val="00CC75E5"/>
    <w:rsid w:val="00CD00C7"/>
    <w:rsid w:val="00CD0BF8"/>
    <w:rsid w:val="00CD1180"/>
    <w:rsid w:val="00CD19A9"/>
    <w:rsid w:val="00CD1F02"/>
    <w:rsid w:val="00CD3845"/>
    <w:rsid w:val="00CD3B45"/>
    <w:rsid w:val="00CD5A2B"/>
    <w:rsid w:val="00CD7368"/>
    <w:rsid w:val="00CE161A"/>
    <w:rsid w:val="00CE2E51"/>
    <w:rsid w:val="00CE2E90"/>
    <w:rsid w:val="00CE31E8"/>
    <w:rsid w:val="00CE4475"/>
    <w:rsid w:val="00CE53B1"/>
    <w:rsid w:val="00CE53EE"/>
    <w:rsid w:val="00CE5689"/>
    <w:rsid w:val="00CE7408"/>
    <w:rsid w:val="00CF0068"/>
    <w:rsid w:val="00CF00D2"/>
    <w:rsid w:val="00CF064D"/>
    <w:rsid w:val="00CF0EA8"/>
    <w:rsid w:val="00CF2D24"/>
    <w:rsid w:val="00CF335B"/>
    <w:rsid w:val="00CF36AE"/>
    <w:rsid w:val="00CF3E08"/>
    <w:rsid w:val="00CF6833"/>
    <w:rsid w:val="00CF783B"/>
    <w:rsid w:val="00D00E99"/>
    <w:rsid w:val="00D02292"/>
    <w:rsid w:val="00D0570A"/>
    <w:rsid w:val="00D072D7"/>
    <w:rsid w:val="00D07D85"/>
    <w:rsid w:val="00D112FF"/>
    <w:rsid w:val="00D11942"/>
    <w:rsid w:val="00D11F06"/>
    <w:rsid w:val="00D1212C"/>
    <w:rsid w:val="00D12542"/>
    <w:rsid w:val="00D2050B"/>
    <w:rsid w:val="00D228D9"/>
    <w:rsid w:val="00D2541B"/>
    <w:rsid w:val="00D25880"/>
    <w:rsid w:val="00D25C91"/>
    <w:rsid w:val="00D26FEB"/>
    <w:rsid w:val="00D279BC"/>
    <w:rsid w:val="00D30BC2"/>
    <w:rsid w:val="00D30EB2"/>
    <w:rsid w:val="00D3113F"/>
    <w:rsid w:val="00D31E0A"/>
    <w:rsid w:val="00D34BAE"/>
    <w:rsid w:val="00D35259"/>
    <w:rsid w:val="00D42414"/>
    <w:rsid w:val="00D4321A"/>
    <w:rsid w:val="00D433C7"/>
    <w:rsid w:val="00D45725"/>
    <w:rsid w:val="00D476F2"/>
    <w:rsid w:val="00D50E76"/>
    <w:rsid w:val="00D51DAC"/>
    <w:rsid w:val="00D51E1A"/>
    <w:rsid w:val="00D52C81"/>
    <w:rsid w:val="00D53495"/>
    <w:rsid w:val="00D53C35"/>
    <w:rsid w:val="00D5615A"/>
    <w:rsid w:val="00D5616B"/>
    <w:rsid w:val="00D562C2"/>
    <w:rsid w:val="00D56695"/>
    <w:rsid w:val="00D57154"/>
    <w:rsid w:val="00D60058"/>
    <w:rsid w:val="00D60279"/>
    <w:rsid w:val="00D61182"/>
    <w:rsid w:val="00D63A7A"/>
    <w:rsid w:val="00D6415A"/>
    <w:rsid w:val="00D66712"/>
    <w:rsid w:val="00D70254"/>
    <w:rsid w:val="00D702B7"/>
    <w:rsid w:val="00D703CA"/>
    <w:rsid w:val="00D73450"/>
    <w:rsid w:val="00D7395C"/>
    <w:rsid w:val="00D74BC7"/>
    <w:rsid w:val="00D7631F"/>
    <w:rsid w:val="00D76634"/>
    <w:rsid w:val="00D76DC4"/>
    <w:rsid w:val="00D80D94"/>
    <w:rsid w:val="00D8159C"/>
    <w:rsid w:val="00D81C6C"/>
    <w:rsid w:val="00D82ED9"/>
    <w:rsid w:val="00D82FAA"/>
    <w:rsid w:val="00D84ACC"/>
    <w:rsid w:val="00D854A0"/>
    <w:rsid w:val="00D8600B"/>
    <w:rsid w:val="00D86368"/>
    <w:rsid w:val="00D906E1"/>
    <w:rsid w:val="00D9077F"/>
    <w:rsid w:val="00D92822"/>
    <w:rsid w:val="00D947D2"/>
    <w:rsid w:val="00D9664A"/>
    <w:rsid w:val="00D96B56"/>
    <w:rsid w:val="00D9767E"/>
    <w:rsid w:val="00D9777B"/>
    <w:rsid w:val="00DA186B"/>
    <w:rsid w:val="00DA2555"/>
    <w:rsid w:val="00DA3E76"/>
    <w:rsid w:val="00DA4870"/>
    <w:rsid w:val="00DA4DB9"/>
    <w:rsid w:val="00DA6B4B"/>
    <w:rsid w:val="00DB04D5"/>
    <w:rsid w:val="00DB23E9"/>
    <w:rsid w:val="00DB418F"/>
    <w:rsid w:val="00DB5989"/>
    <w:rsid w:val="00DB665D"/>
    <w:rsid w:val="00DC08F8"/>
    <w:rsid w:val="00DC0AB3"/>
    <w:rsid w:val="00DC0CE3"/>
    <w:rsid w:val="00DC1F81"/>
    <w:rsid w:val="00DC2C4A"/>
    <w:rsid w:val="00DC50AE"/>
    <w:rsid w:val="00DC594A"/>
    <w:rsid w:val="00DC5AEE"/>
    <w:rsid w:val="00DC73EB"/>
    <w:rsid w:val="00DD0562"/>
    <w:rsid w:val="00DD0A80"/>
    <w:rsid w:val="00DD0CDE"/>
    <w:rsid w:val="00DD0F64"/>
    <w:rsid w:val="00DE6690"/>
    <w:rsid w:val="00DE68D8"/>
    <w:rsid w:val="00DE6B63"/>
    <w:rsid w:val="00DE7456"/>
    <w:rsid w:val="00DE766E"/>
    <w:rsid w:val="00DF1F03"/>
    <w:rsid w:val="00DF32C3"/>
    <w:rsid w:val="00DF453A"/>
    <w:rsid w:val="00DF45FB"/>
    <w:rsid w:val="00DF62B3"/>
    <w:rsid w:val="00DF76FE"/>
    <w:rsid w:val="00E041DA"/>
    <w:rsid w:val="00E07389"/>
    <w:rsid w:val="00E079DC"/>
    <w:rsid w:val="00E1106A"/>
    <w:rsid w:val="00E11A88"/>
    <w:rsid w:val="00E11DC0"/>
    <w:rsid w:val="00E12787"/>
    <w:rsid w:val="00E13E05"/>
    <w:rsid w:val="00E14DF7"/>
    <w:rsid w:val="00E158ED"/>
    <w:rsid w:val="00E15F84"/>
    <w:rsid w:val="00E166E1"/>
    <w:rsid w:val="00E168E8"/>
    <w:rsid w:val="00E223D1"/>
    <w:rsid w:val="00E236D6"/>
    <w:rsid w:val="00E25FD3"/>
    <w:rsid w:val="00E27068"/>
    <w:rsid w:val="00E27F8F"/>
    <w:rsid w:val="00E3041C"/>
    <w:rsid w:val="00E309A9"/>
    <w:rsid w:val="00E34F1F"/>
    <w:rsid w:val="00E36866"/>
    <w:rsid w:val="00E37609"/>
    <w:rsid w:val="00E37C07"/>
    <w:rsid w:val="00E4121B"/>
    <w:rsid w:val="00E41597"/>
    <w:rsid w:val="00E4177F"/>
    <w:rsid w:val="00E424A8"/>
    <w:rsid w:val="00E42ED6"/>
    <w:rsid w:val="00E44B08"/>
    <w:rsid w:val="00E450B7"/>
    <w:rsid w:val="00E46353"/>
    <w:rsid w:val="00E46398"/>
    <w:rsid w:val="00E46D83"/>
    <w:rsid w:val="00E47655"/>
    <w:rsid w:val="00E5012D"/>
    <w:rsid w:val="00E5072C"/>
    <w:rsid w:val="00E5185F"/>
    <w:rsid w:val="00E52397"/>
    <w:rsid w:val="00E524D9"/>
    <w:rsid w:val="00E53C50"/>
    <w:rsid w:val="00E54C51"/>
    <w:rsid w:val="00E55C67"/>
    <w:rsid w:val="00E56371"/>
    <w:rsid w:val="00E56A92"/>
    <w:rsid w:val="00E5785E"/>
    <w:rsid w:val="00E57CBC"/>
    <w:rsid w:val="00E57E5C"/>
    <w:rsid w:val="00E617C1"/>
    <w:rsid w:val="00E61D36"/>
    <w:rsid w:val="00E63003"/>
    <w:rsid w:val="00E63438"/>
    <w:rsid w:val="00E644B8"/>
    <w:rsid w:val="00E6618F"/>
    <w:rsid w:val="00E6720E"/>
    <w:rsid w:val="00E67AF7"/>
    <w:rsid w:val="00E67BCA"/>
    <w:rsid w:val="00E67ED6"/>
    <w:rsid w:val="00E70AD5"/>
    <w:rsid w:val="00E71FF5"/>
    <w:rsid w:val="00E7699E"/>
    <w:rsid w:val="00E8446D"/>
    <w:rsid w:val="00E944BD"/>
    <w:rsid w:val="00E95D9C"/>
    <w:rsid w:val="00E95F8F"/>
    <w:rsid w:val="00E96CD8"/>
    <w:rsid w:val="00EA2E26"/>
    <w:rsid w:val="00EA5B6A"/>
    <w:rsid w:val="00EA61F1"/>
    <w:rsid w:val="00EA7C85"/>
    <w:rsid w:val="00EB11FE"/>
    <w:rsid w:val="00EB20D3"/>
    <w:rsid w:val="00EC24D4"/>
    <w:rsid w:val="00EC4056"/>
    <w:rsid w:val="00EC5775"/>
    <w:rsid w:val="00EC58C9"/>
    <w:rsid w:val="00EC7522"/>
    <w:rsid w:val="00ED04D7"/>
    <w:rsid w:val="00ED3064"/>
    <w:rsid w:val="00ED37FE"/>
    <w:rsid w:val="00ED5181"/>
    <w:rsid w:val="00ED5BB1"/>
    <w:rsid w:val="00ED64F5"/>
    <w:rsid w:val="00ED6A35"/>
    <w:rsid w:val="00ED722B"/>
    <w:rsid w:val="00ED7A8F"/>
    <w:rsid w:val="00EE156E"/>
    <w:rsid w:val="00EE2A13"/>
    <w:rsid w:val="00EE3A77"/>
    <w:rsid w:val="00EE5561"/>
    <w:rsid w:val="00EE590A"/>
    <w:rsid w:val="00EE5C98"/>
    <w:rsid w:val="00EE5CE7"/>
    <w:rsid w:val="00EE62F8"/>
    <w:rsid w:val="00EE7AB8"/>
    <w:rsid w:val="00EE7F4F"/>
    <w:rsid w:val="00EF124C"/>
    <w:rsid w:val="00EF283C"/>
    <w:rsid w:val="00EF4857"/>
    <w:rsid w:val="00EF5066"/>
    <w:rsid w:val="00EF56C0"/>
    <w:rsid w:val="00EF7A61"/>
    <w:rsid w:val="00EF7D10"/>
    <w:rsid w:val="00F035E6"/>
    <w:rsid w:val="00F043CE"/>
    <w:rsid w:val="00F0502F"/>
    <w:rsid w:val="00F058C5"/>
    <w:rsid w:val="00F07A17"/>
    <w:rsid w:val="00F1140C"/>
    <w:rsid w:val="00F1342F"/>
    <w:rsid w:val="00F14668"/>
    <w:rsid w:val="00F15C90"/>
    <w:rsid w:val="00F17B20"/>
    <w:rsid w:val="00F17DEF"/>
    <w:rsid w:val="00F21E9F"/>
    <w:rsid w:val="00F25830"/>
    <w:rsid w:val="00F300D4"/>
    <w:rsid w:val="00F30443"/>
    <w:rsid w:val="00F317FC"/>
    <w:rsid w:val="00F33A73"/>
    <w:rsid w:val="00F35404"/>
    <w:rsid w:val="00F357B0"/>
    <w:rsid w:val="00F376A5"/>
    <w:rsid w:val="00F40376"/>
    <w:rsid w:val="00F406C0"/>
    <w:rsid w:val="00F42815"/>
    <w:rsid w:val="00F4421A"/>
    <w:rsid w:val="00F44C2B"/>
    <w:rsid w:val="00F44EF6"/>
    <w:rsid w:val="00F45441"/>
    <w:rsid w:val="00F4570F"/>
    <w:rsid w:val="00F46A5A"/>
    <w:rsid w:val="00F47322"/>
    <w:rsid w:val="00F47920"/>
    <w:rsid w:val="00F51690"/>
    <w:rsid w:val="00F51744"/>
    <w:rsid w:val="00F573EE"/>
    <w:rsid w:val="00F6052C"/>
    <w:rsid w:val="00F605F2"/>
    <w:rsid w:val="00F60899"/>
    <w:rsid w:val="00F628DB"/>
    <w:rsid w:val="00F62A3F"/>
    <w:rsid w:val="00F62ED2"/>
    <w:rsid w:val="00F64A61"/>
    <w:rsid w:val="00F64FC3"/>
    <w:rsid w:val="00F65CDC"/>
    <w:rsid w:val="00F6768B"/>
    <w:rsid w:val="00F73A07"/>
    <w:rsid w:val="00F743C2"/>
    <w:rsid w:val="00F77DB4"/>
    <w:rsid w:val="00F81C6F"/>
    <w:rsid w:val="00F827C2"/>
    <w:rsid w:val="00F8294A"/>
    <w:rsid w:val="00F8309C"/>
    <w:rsid w:val="00F8366C"/>
    <w:rsid w:val="00F83D8D"/>
    <w:rsid w:val="00F83E42"/>
    <w:rsid w:val="00F83FD3"/>
    <w:rsid w:val="00F84B4D"/>
    <w:rsid w:val="00F84ED6"/>
    <w:rsid w:val="00F85F92"/>
    <w:rsid w:val="00F9067D"/>
    <w:rsid w:val="00F90FEB"/>
    <w:rsid w:val="00F92080"/>
    <w:rsid w:val="00F924FE"/>
    <w:rsid w:val="00F93088"/>
    <w:rsid w:val="00F94714"/>
    <w:rsid w:val="00F9650D"/>
    <w:rsid w:val="00F967BF"/>
    <w:rsid w:val="00FA0237"/>
    <w:rsid w:val="00FA02A3"/>
    <w:rsid w:val="00FA0408"/>
    <w:rsid w:val="00FA18B4"/>
    <w:rsid w:val="00FA24DB"/>
    <w:rsid w:val="00FA3525"/>
    <w:rsid w:val="00FA4ADF"/>
    <w:rsid w:val="00FA5A86"/>
    <w:rsid w:val="00FA72BB"/>
    <w:rsid w:val="00FA7787"/>
    <w:rsid w:val="00FA7B2C"/>
    <w:rsid w:val="00FB1CB8"/>
    <w:rsid w:val="00FB3234"/>
    <w:rsid w:val="00FB64FC"/>
    <w:rsid w:val="00FB6543"/>
    <w:rsid w:val="00FB7A96"/>
    <w:rsid w:val="00FC015C"/>
    <w:rsid w:val="00FC01CB"/>
    <w:rsid w:val="00FC02B4"/>
    <w:rsid w:val="00FC1E71"/>
    <w:rsid w:val="00FC7954"/>
    <w:rsid w:val="00FC7964"/>
    <w:rsid w:val="00FC7A11"/>
    <w:rsid w:val="00FD16A0"/>
    <w:rsid w:val="00FD275F"/>
    <w:rsid w:val="00FD32CB"/>
    <w:rsid w:val="00FD39CC"/>
    <w:rsid w:val="00FD69F7"/>
    <w:rsid w:val="00FD7175"/>
    <w:rsid w:val="00FD778B"/>
    <w:rsid w:val="00FE0770"/>
    <w:rsid w:val="00FE17AB"/>
    <w:rsid w:val="00FE251A"/>
    <w:rsid w:val="00FE2EE4"/>
    <w:rsid w:val="00FE3F6A"/>
    <w:rsid w:val="00FE46DD"/>
    <w:rsid w:val="00FF07C3"/>
    <w:rsid w:val="00FF31A4"/>
    <w:rsid w:val="00FF46D5"/>
    <w:rsid w:val="00FF4C38"/>
    <w:rsid w:val="00FF4EA9"/>
    <w:rsid w:val="00FF6096"/>
    <w:rsid w:val="00FF6306"/>
    <w:rsid w:val="00FF6CF7"/>
    <w:rsid w:val="00FF7C86"/>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EDE65C"/>
  <w15:docId w15:val="{825BFFFB-75FA-415C-8DC3-1A0E1FF6F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3C35"/>
    <w:pPr>
      <w:spacing w:line="240" w:lineRule="auto"/>
      <w:jc w:val="both"/>
    </w:pPr>
    <w:rPr>
      <w:rFonts w:ascii="Arial" w:hAnsi="Arial"/>
      <w:sz w:val="24"/>
    </w:rPr>
  </w:style>
  <w:style w:type="paragraph" w:styleId="Ttulo1">
    <w:name w:val="heading 1"/>
    <w:basedOn w:val="Normal"/>
    <w:next w:val="Normal"/>
    <w:link w:val="Ttulo1Car"/>
    <w:uiPriority w:val="9"/>
    <w:qFormat/>
    <w:rsid w:val="00957E62"/>
    <w:pPr>
      <w:keepNext/>
      <w:keepLines/>
      <w:spacing w:before="480" w:after="0"/>
      <w:jc w:val="center"/>
      <w:outlineLvl w:val="0"/>
    </w:pPr>
    <w:rPr>
      <w:rFonts w:eastAsiaTheme="majorEastAsia" w:cstheme="majorBidi"/>
      <w:b/>
      <w:bCs/>
      <w:sz w:val="28"/>
      <w:szCs w:val="28"/>
    </w:rPr>
  </w:style>
  <w:style w:type="paragraph" w:styleId="Ttulo2">
    <w:name w:val="heading 2"/>
    <w:aliases w:val="BONUS-T2,SUB"/>
    <w:basedOn w:val="Normal"/>
    <w:next w:val="Normal"/>
    <w:link w:val="Ttulo2Car"/>
    <w:uiPriority w:val="9"/>
    <w:unhideWhenUsed/>
    <w:qFormat/>
    <w:rsid w:val="00957E62"/>
    <w:pPr>
      <w:keepNext/>
      <w:keepLines/>
      <w:numPr>
        <w:numId w:val="2"/>
      </w:numPr>
      <w:spacing w:before="320" w:after="120"/>
      <w:jc w:val="center"/>
      <w:outlineLvl w:val="1"/>
    </w:pPr>
    <w:rPr>
      <w:rFonts w:eastAsiaTheme="majorEastAsia" w:cstheme="majorBidi"/>
      <w:b/>
      <w:bCs/>
      <w:sz w:val="26"/>
      <w:szCs w:val="26"/>
    </w:rPr>
  </w:style>
  <w:style w:type="paragraph" w:styleId="Ttulo3">
    <w:name w:val="heading 3"/>
    <w:basedOn w:val="Normal"/>
    <w:next w:val="Normal"/>
    <w:link w:val="Ttulo3Car"/>
    <w:uiPriority w:val="9"/>
    <w:unhideWhenUsed/>
    <w:qFormat/>
    <w:rsid w:val="00957E62"/>
    <w:pPr>
      <w:keepNext/>
      <w:keepLines/>
      <w:spacing w:before="200" w:after="120"/>
      <w:outlineLvl w:val="2"/>
    </w:pPr>
    <w:rPr>
      <w:rFonts w:eastAsiaTheme="majorEastAsia" w:cstheme="majorBidi"/>
      <w:b/>
      <w:bCs/>
    </w:rPr>
  </w:style>
  <w:style w:type="paragraph" w:styleId="Ttulo4">
    <w:name w:val="heading 4"/>
    <w:basedOn w:val="Normal"/>
    <w:next w:val="Normal"/>
    <w:link w:val="Ttulo4Car"/>
    <w:uiPriority w:val="9"/>
    <w:unhideWhenUsed/>
    <w:qFormat/>
    <w:rsid w:val="00876311"/>
    <w:pPr>
      <w:keepNext/>
      <w:keepLines/>
      <w:spacing w:before="320" w:after="120"/>
      <w:outlineLvl w:val="3"/>
    </w:pPr>
    <w:rPr>
      <w:rFonts w:eastAsiaTheme="majorEastAsia" w:cstheme="majorBidi"/>
      <w:b/>
      <w:bCs/>
      <w:i/>
      <w:iCs/>
    </w:rPr>
  </w:style>
  <w:style w:type="paragraph" w:styleId="Ttulo5">
    <w:name w:val="heading 5"/>
    <w:basedOn w:val="Normal"/>
    <w:next w:val="Normal"/>
    <w:link w:val="Ttulo5Car"/>
    <w:uiPriority w:val="9"/>
    <w:unhideWhenUsed/>
    <w:qFormat/>
    <w:rsid w:val="00731520"/>
    <w:pPr>
      <w:keepNext/>
      <w:keepLines/>
      <w:spacing w:before="320" w:after="120"/>
      <w:outlineLvl w:val="4"/>
    </w:pPr>
    <w:rPr>
      <w:rFonts w:eastAsiaTheme="majorEastAsia" w:cstheme="majorBidi"/>
      <w:i/>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HOJA,Bolita,Párrafo de lista4,BOLADEF,Párrafo de lista3,Párrafo de lista21,BOLA,Nivel 1 OS,Lista vistosa - Énfasis 11,Colorful List - Accent 11,Bullet List,FooterText,numbered,List Paragraph1,Paragraphe de liste1,lp1,Foot,列出段,titulo 3,l"/>
    <w:basedOn w:val="Normal"/>
    <w:link w:val="PrrafodelistaCar"/>
    <w:uiPriority w:val="1"/>
    <w:qFormat/>
    <w:rsid w:val="003E01D7"/>
    <w:pPr>
      <w:ind w:left="720"/>
      <w:contextualSpacing/>
    </w:pPr>
  </w:style>
  <w:style w:type="paragraph" w:customStyle="1" w:styleId="BodyTextIndent31">
    <w:name w:val="Body Text Indent 31"/>
    <w:basedOn w:val="Normal"/>
    <w:rsid w:val="00ED3064"/>
    <w:pPr>
      <w:spacing w:after="0" w:line="288" w:lineRule="auto"/>
      <w:ind w:left="720" w:hanging="360"/>
    </w:pPr>
    <w:rPr>
      <w:rFonts w:eastAsia="Calibri" w:cs="Times New Roman"/>
      <w:szCs w:val="20"/>
      <w:lang w:eastAsia="es-ES"/>
    </w:rPr>
  </w:style>
  <w:style w:type="paragraph" w:customStyle="1" w:styleId="Car">
    <w:name w:val="Car"/>
    <w:basedOn w:val="Normal"/>
    <w:rsid w:val="00ED3064"/>
    <w:pPr>
      <w:spacing w:after="160" w:line="240" w:lineRule="exact"/>
    </w:pPr>
    <w:rPr>
      <w:rFonts w:ascii="Verdana" w:eastAsia="Times New Roman" w:hAnsi="Verdana" w:cs="Times New Roman"/>
      <w:sz w:val="20"/>
      <w:szCs w:val="20"/>
      <w:lang w:val="en-US"/>
    </w:rPr>
  </w:style>
  <w:style w:type="table" w:styleId="Sombreadoclaro-nfasis4">
    <w:name w:val="Light Shading Accent 4"/>
    <w:basedOn w:val="Tablanormal"/>
    <w:uiPriority w:val="60"/>
    <w:rsid w:val="00341125"/>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3">
    <w:name w:val="Light Shading Accent 3"/>
    <w:basedOn w:val="Tablanormal"/>
    <w:uiPriority w:val="60"/>
    <w:rsid w:val="00341125"/>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Cuadrculaclara-nfasis3">
    <w:name w:val="Light Grid Accent 3"/>
    <w:basedOn w:val="Tablanormal"/>
    <w:uiPriority w:val="62"/>
    <w:rsid w:val="00341125"/>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Textodeglobo">
    <w:name w:val="Balloon Text"/>
    <w:basedOn w:val="Normal"/>
    <w:link w:val="TextodegloboCar"/>
    <w:uiPriority w:val="99"/>
    <w:semiHidden/>
    <w:unhideWhenUsed/>
    <w:rsid w:val="00341125"/>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41125"/>
    <w:rPr>
      <w:rFonts w:ascii="Tahoma" w:hAnsi="Tahoma" w:cs="Tahoma"/>
      <w:sz w:val="16"/>
      <w:szCs w:val="16"/>
    </w:rPr>
  </w:style>
  <w:style w:type="character" w:styleId="Refdecomentario">
    <w:name w:val="annotation reference"/>
    <w:basedOn w:val="Fuentedeprrafopredeter"/>
    <w:semiHidden/>
    <w:rsid w:val="00214896"/>
    <w:rPr>
      <w:sz w:val="16"/>
      <w:szCs w:val="16"/>
    </w:rPr>
  </w:style>
  <w:style w:type="paragraph" w:styleId="Textocomentario">
    <w:name w:val="annotation text"/>
    <w:basedOn w:val="Normal"/>
    <w:link w:val="TextocomentarioCar"/>
    <w:semiHidden/>
    <w:rsid w:val="00214896"/>
    <w:pPr>
      <w:spacing w:after="0"/>
    </w:pPr>
    <w:rPr>
      <w:rFonts w:eastAsia="Times New Roman" w:cs="Times New Roman"/>
      <w:sz w:val="20"/>
      <w:szCs w:val="20"/>
      <w:lang w:val="en-US"/>
    </w:rPr>
  </w:style>
  <w:style w:type="character" w:customStyle="1" w:styleId="TextocomentarioCar">
    <w:name w:val="Texto comentario Car"/>
    <w:basedOn w:val="Fuentedeprrafopredeter"/>
    <w:link w:val="Textocomentario"/>
    <w:semiHidden/>
    <w:rsid w:val="00214896"/>
    <w:rPr>
      <w:rFonts w:ascii="Times New Roman" w:eastAsia="Times New Roman" w:hAnsi="Times New Roman" w:cs="Times New Roman"/>
      <w:sz w:val="20"/>
      <w:szCs w:val="20"/>
      <w:lang w:val="en-US"/>
    </w:rPr>
  </w:style>
  <w:style w:type="table" w:styleId="Cuadrculaclara-nfasis1">
    <w:name w:val="Light Grid Accent 1"/>
    <w:basedOn w:val="Tablanormal"/>
    <w:uiPriority w:val="62"/>
    <w:rsid w:val="008F71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Tablaconcuadrcula">
    <w:name w:val="Table Grid"/>
    <w:basedOn w:val="Tablanormal"/>
    <w:uiPriority w:val="39"/>
    <w:rsid w:val="008F71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2">
    <w:name w:val="Body Text 22"/>
    <w:basedOn w:val="Normal"/>
    <w:rsid w:val="006530B4"/>
    <w:pPr>
      <w:widowControl w:val="0"/>
      <w:spacing w:after="0"/>
    </w:pPr>
    <w:rPr>
      <w:rFonts w:eastAsia="MS Mincho" w:cs="Times New Roman"/>
      <w:lang w:val="es-ES" w:eastAsia="es-ES"/>
    </w:rPr>
  </w:style>
  <w:style w:type="table" w:styleId="Sombreadomedio1-nfasis3">
    <w:name w:val="Medium Shading 1 Accent 3"/>
    <w:basedOn w:val="Tablanormal"/>
    <w:uiPriority w:val="63"/>
    <w:rsid w:val="00BA45E5"/>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staclara-nfasis3">
    <w:name w:val="Light List Accent 3"/>
    <w:basedOn w:val="Tablanormal"/>
    <w:uiPriority w:val="61"/>
    <w:rsid w:val="00BA45E5"/>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ombreadoclaro-nfasis1">
    <w:name w:val="Light Shading Accent 1"/>
    <w:basedOn w:val="Tablanormal"/>
    <w:uiPriority w:val="60"/>
    <w:rsid w:val="0026568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4">
    <w:name w:val="Light List Accent 4"/>
    <w:basedOn w:val="Tablanormal"/>
    <w:uiPriority w:val="61"/>
    <w:rsid w:val="0026568C"/>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Cuadrculamedia1-nfasis4">
    <w:name w:val="Medium Grid 1 Accent 4"/>
    <w:basedOn w:val="Tablanormal"/>
    <w:uiPriority w:val="67"/>
    <w:rsid w:val="00B03EFB"/>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Encabezado">
    <w:name w:val="header"/>
    <w:basedOn w:val="Normal"/>
    <w:link w:val="EncabezadoCar"/>
    <w:unhideWhenUsed/>
    <w:rsid w:val="00D12542"/>
    <w:pPr>
      <w:tabs>
        <w:tab w:val="center" w:pos="4419"/>
        <w:tab w:val="right" w:pos="8838"/>
      </w:tabs>
      <w:spacing w:after="0"/>
    </w:pPr>
  </w:style>
  <w:style w:type="character" w:customStyle="1" w:styleId="EncabezadoCar">
    <w:name w:val="Encabezado Car"/>
    <w:basedOn w:val="Fuentedeprrafopredeter"/>
    <w:link w:val="Encabezado"/>
    <w:uiPriority w:val="99"/>
    <w:rsid w:val="00D12542"/>
  </w:style>
  <w:style w:type="paragraph" w:styleId="Piedepgina">
    <w:name w:val="footer"/>
    <w:basedOn w:val="Normal"/>
    <w:link w:val="PiedepginaCar"/>
    <w:uiPriority w:val="99"/>
    <w:unhideWhenUsed/>
    <w:rsid w:val="00D12542"/>
    <w:pPr>
      <w:tabs>
        <w:tab w:val="center" w:pos="4419"/>
        <w:tab w:val="right" w:pos="8838"/>
      </w:tabs>
      <w:spacing w:after="0"/>
    </w:pPr>
  </w:style>
  <w:style w:type="character" w:customStyle="1" w:styleId="PiedepginaCar">
    <w:name w:val="Pie de página Car"/>
    <w:basedOn w:val="Fuentedeprrafopredeter"/>
    <w:link w:val="Piedepgina"/>
    <w:uiPriority w:val="99"/>
    <w:rsid w:val="00D12542"/>
  </w:style>
  <w:style w:type="character" w:customStyle="1" w:styleId="Ttulo1Car">
    <w:name w:val="Título 1 Car"/>
    <w:basedOn w:val="Fuentedeprrafopredeter"/>
    <w:link w:val="Ttulo1"/>
    <w:uiPriority w:val="9"/>
    <w:rsid w:val="00957E62"/>
    <w:rPr>
      <w:rFonts w:ascii="Arial" w:eastAsiaTheme="majorEastAsia" w:hAnsi="Arial" w:cstheme="majorBidi"/>
      <w:b/>
      <w:bCs/>
      <w:sz w:val="28"/>
      <w:szCs w:val="28"/>
    </w:rPr>
  </w:style>
  <w:style w:type="character" w:customStyle="1" w:styleId="Ttulo2Car">
    <w:name w:val="Título 2 Car"/>
    <w:aliases w:val="BONUS-T2 Car,SUB Car"/>
    <w:basedOn w:val="Fuentedeprrafopredeter"/>
    <w:link w:val="Ttulo2"/>
    <w:uiPriority w:val="9"/>
    <w:rsid w:val="00957E62"/>
    <w:rPr>
      <w:rFonts w:ascii="Arial" w:eastAsiaTheme="majorEastAsia" w:hAnsi="Arial" w:cstheme="majorBidi"/>
      <w:b/>
      <w:bCs/>
      <w:sz w:val="26"/>
      <w:szCs w:val="26"/>
    </w:rPr>
  </w:style>
  <w:style w:type="character" w:customStyle="1" w:styleId="Ttulo3Car">
    <w:name w:val="Título 3 Car"/>
    <w:basedOn w:val="Fuentedeprrafopredeter"/>
    <w:link w:val="Ttulo3"/>
    <w:uiPriority w:val="9"/>
    <w:rsid w:val="00957E62"/>
    <w:rPr>
      <w:rFonts w:ascii="Arial" w:eastAsiaTheme="majorEastAsia" w:hAnsi="Arial" w:cstheme="majorBidi"/>
      <w:b/>
      <w:bCs/>
      <w:sz w:val="24"/>
    </w:rPr>
  </w:style>
  <w:style w:type="character" w:customStyle="1" w:styleId="Ttulo4Car">
    <w:name w:val="Título 4 Car"/>
    <w:basedOn w:val="Fuentedeprrafopredeter"/>
    <w:link w:val="Ttulo4"/>
    <w:uiPriority w:val="9"/>
    <w:rsid w:val="00876311"/>
    <w:rPr>
      <w:rFonts w:ascii="Arial" w:eastAsiaTheme="majorEastAsia" w:hAnsi="Arial" w:cstheme="majorBidi"/>
      <w:b/>
      <w:bCs/>
      <w:i/>
      <w:iCs/>
    </w:rPr>
  </w:style>
  <w:style w:type="character" w:customStyle="1" w:styleId="Ttulo5Car">
    <w:name w:val="Título 5 Car"/>
    <w:basedOn w:val="Fuentedeprrafopredeter"/>
    <w:link w:val="Ttulo5"/>
    <w:uiPriority w:val="9"/>
    <w:rsid w:val="00731520"/>
    <w:rPr>
      <w:rFonts w:ascii="Arial" w:eastAsiaTheme="majorEastAsia" w:hAnsi="Arial" w:cstheme="majorBidi"/>
      <w:i/>
      <w:u w:val="single"/>
    </w:rPr>
  </w:style>
  <w:style w:type="paragraph" w:styleId="Asuntodelcomentario">
    <w:name w:val="annotation subject"/>
    <w:basedOn w:val="Textocomentario"/>
    <w:next w:val="Textocomentario"/>
    <w:link w:val="AsuntodelcomentarioCar"/>
    <w:uiPriority w:val="99"/>
    <w:semiHidden/>
    <w:unhideWhenUsed/>
    <w:rsid w:val="00012ACE"/>
    <w:pPr>
      <w:spacing w:after="200"/>
    </w:pPr>
    <w:rPr>
      <w:rFonts w:eastAsiaTheme="minorHAnsi" w:cstheme="minorBidi"/>
      <w:b/>
      <w:bCs/>
      <w:lang w:val="es-CO"/>
    </w:rPr>
  </w:style>
  <w:style w:type="character" w:customStyle="1" w:styleId="AsuntodelcomentarioCar">
    <w:name w:val="Asunto del comentario Car"/>
    <w:basedOn w:val="TextocomentarioCar"/>
    <w:link w:val="Asuntodelcomentario"/>
    <w:uiPriority w:val="99"/>
    <w:semiHidden/>
    <w:rsid w:val="00012ACE"/>
    <w:rPr>
      <w:rFonts w:ascii="Arial" w:eastAsia="Times New Roman" w:hAnsi="Arial" w:cs="Times New Roman"/>
      <w:b/>
      <w:bCs/>
      <w:sz w:val="20"/>
      <w:szCs w:val="20"/>
      <w:lang w:val="en-US"/>
    </w:rPr>
  </w:style>
  <w:style w:type="paragraph" w:styleId="NormalWeb">
    <w:name w:val="Normal (Web)"/>
    <w:basedOn w:val="Normal"/>
    <w:uiPriority w:val="99"/>
    <w:rsid w:val="005D5E1A"/>
    <w:pPr>
      <w:spacing w:before="100" w:after="100"/>
    </w:pPr>
    <w:rPr>
      <w:rFonts w:eastAsia="Times New Roman" w:cs="Times New Roman"/>
      <w:szCs w:val="20"/>
      <w:lang w:val="es-ES" w:eastAsia="es-ES"/>
    </w:rPr>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FA Fu Car Car,Char"/>
    <w:basedOn w:val="Normal"/>
    <w:link w:val="TextonotapieCar"/>
    <w:uiPriority w:val="99"/>
    <w:rsid w:val="001B75CD"/>
    <w:pPr>
      <w:spacing w:after="0"/>
    </w:pPr>
    <w:rPr>
      <w:rFonts w:eastAsia="Times New Roman" w:cs="Times New Roman"/>
      <w:sz w:val="20"/>
      <w:szCs w:val="20"/>
      <w:lang w:val="es-ES" w:eastAsia="es-ES"/>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FA Fu Car Car Car"/>
    <w:basedOn w:val="Fuentedeprrafopredeter"/>
    <w:link w:val="Textonotapie"/>
    <w:uiPriority w:val="99"/>
    <w:rsid w:val="001B75CD"/>
    <w:rPr>
      <w:rFonts w:ascii="Times New Roman" w:eastAsia="Times New Roman" w:hAnsi="Times New Roman" w:cs="Times New Roman"/>
      <w:sz w:val="20"/>
      <w:szCs w:val="20"/>
      <w:lang w:val="es-ES" w:eastAsia="es-ES"/>
    </w:rPr>
  </w:style>
  <w:style w:type="paragraph" w:styleId="Ttulo">
    <w:name w:val="Title"/>
    <w:basedOn w:val="Normal"/>
    <w:link w:val="TtuloCar"/>
    <w:qFormat/>
    <w:rsid w:val="00B14EDF"/>
    <w:pPr>
      <w:overflowPunct w:val="0"/>
      <w:autoSpaceDE w:val="0"/>
      <w:autoSpaceDN w:val="0"/>
      <w:adjustRightInd w:val="0"/>
      <w:spacing w:after="0"/>
      <w:jc w:val="center"/>
      <w:textAlignment w:val="baseline"/>
    </w:pPr>
    <w:rPr>
      <w:rFonts w:eastAsia="Times New Roman" w:cs="Times New Roman"/>
      <w:b/>
      <w:sz w:val="23"/>
      <w:szCs w:val="20"/>
      <w:lang w:val="es-ES" w:eastAsia="es-ES"/>
    </w:rPr>
  </w:style>
  <w:style w:type="character" w:customStyle="1" w:styleId="TtuloCar">
    <w:name w:val="Título Car"/>
    <w:basedOn w:val="Fuentedeprrafopredeter"/>
    <w:link w:val="Ttulo"/>
    <w:rsid w:val="00B14EDF"/>
    <w:rPr>
      <w:rFonts w:ascii="Arial" w:eastAsia="Times New Roman" w:hAnsi="Arial" w:cs="Times New Roman"/>
      <w:b/>
      <w:sz w:val="23"/>
      <w:szCs w:val="20"/>
      <w:lang w:val="es-ES" w:eastAsia="es-ES"/>
    </w:rPr>
  </w:style>
  <w:style w:type="paragraph" w:styleId="TtuloTDC">
    <w:name w:val="TOC Heading"/>
    <w:basedOn w:val="Ttulo1"/>
    <w:next w:val="Normal"/>
    <w:uiPriority w:val="39"/>
    <w:semiHidden/>
    <w:unhideWhenUsed/>
    <w:qFormat/>
    <w:rsid w:val="00BD01DF"/>
    <w:pPr>
      <w:spacing w:line="276" w:lineRule="auto"/>
      <w:jc w:val="left"/>
      <w:outlineLvl w:val="9"/>
    </w:pPr>
    <w:rPr>
      <w:rFonts w:asciiTheme="majorHAnsi" w:hAnsiTheme="majorHAnsi"/>
      <w:color w:val="365F91" w:themeColor="accent1" w:themeShade="BF"/>
      <w:lang w:eastAsia="es-CO"/>
    </w:rPr>
  </w:style>
  <w:style w:type="paragraph" w:styleId="TDC1">
    <w:name w:val="toc 1"/>
    <w:basedOn w:val="Normal"/>
    <w:next w:val="Normal"/>
    <w:autoRedefine/>
    <w:uiPriority w:val="39"/>
    <w:unhideWhenUsed/>
    <w:qFormat/>
    <w:rsid w:val="00BD01DF"/>
    <w:pPr>
      <w:spacing w:after="100"/>
    </w:pPr>
  </w:style>
  <w:style w:type="paragraph" w:styleId="TDC2">
    <w:name w:val="toc 2"/>
    <w:basedOn w:val="Normal"/>
    <w:next w:val="Normal"/>
    <w:autoRedefine/>
    <w:uiPriority w:val="39"/>
    <w:unhideWhenUsed/>
    <w:qFormat/>
    <w:rsid w:val="00BD01DF"/>
    <w:pPr>
      <w:spacing w:after="100"/>
      <w:ind w:left="220"/>
    </w:pPr>
  </w:style>
  <w:style w:type="paragraph" w:styleId="TDC3">
    <w:name w:val="toc 3"/>
    <w:basedOn w:val="Normal"/>
    <w:next w:val="Normal"/>
    <w:autoRedefine/>
    <w:uiPriority w:val="39"/>
    <w:unhideWhenUsed/>
    <w:qFormat/>
    <w:rsid w:val="00BD01DF"/>
    <w:pPr>
      <w:spacing w:after="100"/>
      <w:ind w:left="440"/>
    </w:pPr>
  </w:style>
  <w:style w:type="character" w:styleId="Hipervnculo">
    <w:name w:val="Hyperlink"/>
    <w:basedOn w:val="Fuentedeprrafopredeter"/>
    <w:uiPriority w:val="99"/>
    <w:unhideWhenUsed/>
    <w:rsid w:val="00BD01DF"/>
    <w:rPr>
      <w:color w:val="0000FF" w:themeColor="hyperlink"/>
      <w:u w:val="single"/>
    </w:rPr>
  </w:style>
  <w:style w:type="paragraph" w:styleId="Sinespaciado">
    <w:name w:val="No Spacing"/>
    <w:link w:val="SinespaciadoCar"/>
    <w:uiPriority w:val="1"/>
    <w:qFormat/>
    <w:rsid w:val="006972E9"/>
    <w:pPr>
      <w:spacing w:after="0" w:line="240" w:lineRule="auto"/>
    </w:pPr>
    <w:rPr>
      <w:rFonts w:eastAsiaTheme="minorEastAsia"/>
      <w:lang w:eastAsia="es-CO"/>
    </w:rPr>
  </w:style>
  <w:style w:type="character" w:customStyle="1" w:styleId="SinespaciadoCar">
    <w:name w:val="Sin espaciado Car"/>
    <w:basedOn w:val="Fuentedeprrafopredeter"/>
    <w:link w:val="Sinespaciado"/>
    <w:uiPriority w:val="1"/>
    <w:rsid w:val="006972E9"/>
    <w:rPr>
      <w:rFonts w:eastAsiaTheme="minorEastAsia"/>
      <w:lang w:eastAsia="es-CO"/>
    </w:rPr>
  </w:style>
  <w:style w:type="character" w:styleId="Refdenotaalpie">
    <w:name w:val="footnote reference"/>
    <w:aliases w:val="Ref. de nota al pie 2,Pie de Página,FC,Texto de nota al pie,Footnotes refss,Appel note de bas de page,referencia nota al pie,BVI fnr,Footnote symbol,Footnote,Ref. de nota al pie2,Referencia nota al pie,BVI fnr Car Car,BVI fnr Car"/>
    <w:basedOn w:val="Fuentedeprrafopredeter"/>
    <w:uiPriority w:val="99"/>
    <w:unhideWhenUsed/>
    <w:rsid w:val="00C32BB4"/>
    <w:rPr>
      <w:vertAlign w:val="superscript"/>
    </w:rPr>
  </w:style>
  <w:style w:type="character" w:customStyle="1" w:styleId="apple-converted-space">
    <w:name w:val="apple-converted-space"/>
    <w:basedOn w:val="Fuentedeprrafopredeter"/>
    <w:rsid w:val="00C32BB4"/>
  </w:style>
  <w:style w:type="table" w:styleId="Cuadrculamedia1-nfasis1">
    <w:name w:val="Medium Grid 1 Accent 1"/>
    <w:basedOn w:val="Tablanormal"/>
    <w:uiPriority w:val="67"/>
    <w:rsid w:val="0035343A"/>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3">
    <w:name w:val="Medium Grid 1 Accent 3"/>
    <w:basedOn w:val="Tablanormal"/>
    <w:uiPriority w:val="67"/>
    <w:rsid w:val="0035343A"/>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customStyle="1" w:styleId="FormatolibreA">
    <w:name w:val="Formato libre A"/>
    <w:rsid w:val="00680F6D"/>
    <w:pPr>
      <w:suppressAutoHyphens/>
      <w:spacing w:after="0" w:line="240" w:lineRule="auto"/>
    </w:pPr>
    <w:rPr>
      <w:rFonts w:ascii="Helvetica" w:eastAsia="ヒラギノ角ゴ Pro W3" w:hAnsi="Helvetica" w:cs="Times New Roman"/>
      <w:color w:val="000000"/>
      <w:sz w:val="24"/>
      <w:szCs w:val="20"/>
      <w:lang w:val="en-US" w:eastAsia="es-ES"/>
    </w:rPr>
  </w:style>
  <w:style w:type="paragraph" w:styleId="Descripcin">
    <w:name w:val="caption"/>
    <w:basedOn w:val="Normal"/>
    <w:next w:val="Normal"/>
    <w:uiPriority w:val="35"/>
    <w:unhideWhenUsed/>
    <w:qFormat/>
    <w:rsid w:val="007D0FBA"/>
    <w:pPr>
      <w:jc w:val="center"/>
    </w:pPr>
    <w:rPr>
      <w:i/>
      <w:iCs/>
      <w:szCs w:val="18"/>
    </w:rPr>
  </w:style>
  <w:style w:type="character" w:styleId="Referenciasutil">
    <w:name w:val="Subtle Reference"/>
    <w:basedOn w:val="Fuentedeprrafopredeter"/>
    <w:uiPriority w:val="31"/>
    <w:qFormat/>
    <w:rsid w:val="009A3C88"/>
    <w:rPr>
      <w:rFonts w:ascii="Arial" w:hAnsi="Arial"/>
      <w:smallCaps/>
      <w:color w:val="auto"/>
      <w:sz w:val="16"/>
    </w:rPr>
  </w:style>
  <w:style w:type="paragraph" w:styleId="Revisin">
    <w:name w:val="Revision"/>
    <w:hidden/>
    <w:uiPriority w:val="99"/>
    <w:semiHidden/>
    <w:rsid w:val="00E5012D"/>
    <w:pPr>
      <w:spacing w:after="0" w:line="240" w:lineRule="auto"/>
    </w:pPr>
    <w:rPr>
      <w:rFonts w:ascii="Arial" w:hAnsi="Arial"/>
    </w:rPr>
  </w:style>
  <w:style w:type="character" w:styleId="Mencinsinresolver">
    <w:name w:val="Unresolved Mention"/>
    <w:basedOn w:val="Fuentedeprrafopredeter"/>
    <w:uiPriority w:val="99"/>
    <w:semiHidden/>
    <w:unhideWhenUsed/>
    <w:rsid w:val="00850BAC"/>
    <w:rPr>
      <w:color w:val="605E5C"/>
      <w:shd w:val="clear" w:color="auto" w:fill="E1DFDD"/>
    </w:rPr>
  </w:style>
  <w:style w:type="paragraph" w:customStyle="1" w:styleId="Default">
    <w:name w:val="Default"/>
    <w:rsid w:val="00702C42"/>
    <w:pPr>
      <w:autoSpaceDE w:val="0"/>
      <w:autoSpaceDN w:val="0"/>
      <w:adjustRightInd w:val="0"/>
      <w:spacing w:after="0" w:line="240" w:lineRule="auto"/>
    </w:pPr>
    <w:rPr>
      <w:rFonts w:ascii="Arial" w:hAnsi="Arial" w:cs="Arial"/>
      <w:color w:val="000000"/>
      <w:sz w:val="24"/>
      <w:szCs w:val="24"/>
    </w:rPr>
  </w:style>
  <w:style w:type="character" w:customStyle="1" w:styleId="PrrafodelistaCar">
    <w:name w:val="Párrafo de lista Car"/>
    <w:aliases w:val="HOJA Car,Bolita Car,Párrafo de lista4 Car,BOLADEF Car,Párrafo de lista3 Car,Párrafo de lista21 Car,BOLA Car,Nivel 1 OS Car,Lista vistosa - Énfasis 11 Car,Colorful List - Accent 11 Car,Bullet List Car,FooterText Car,numbered Car"/>
    <w:basedOn w:val="Fuentedeprrafopredeter"/>
    <w:link w:val="Prrafodelista"/>
    <w:uiPriority w:val="99"/>
    <w:qFormat/>
    <w:locked/>
    <w:rsid w:val="00FF7C86"/>
    <w:rPr>
      <w:rFonts w:ascii="Arial" w:hAnsi="Arial"/>
    </w:rPr>
  </w:style>
  <w:style w:type="paragraph" w:customStyle="1" w:styleId="TableParagraph">
    <w:name w:val="Table Paragraph"/>
    <w:basedOn w:val="Normal"/>
    <w:uiPriority w:val="1"/>
    <w:qFormat/>
    <w:rsid w:val="00EE7AB8"/>
    <w:pPr>
      <w:widowControl w:val="0"/>
      <w:autoSpaceDE w:val="0"/>
      <w:autoSpaceDN w:val="0"/>
      <w:spacing w:after="0"/>
      <w:jc w:val="left"/>
    </w:pPr>
    <w:rPr>
      <w:rFonts w:ascii="Arial MT" w:eastAsia="Arial MT" w:hAnsi="Arial MT" w:cs="Arial MT"/>
      <w:lang w:val="es-ES"/>
    </w:rPr>
  </w:style>
  <w:style w:type="character" w:styleId="Ttulodellibro">
    <w:name w:val="Book Title"/>
    <w:basedOn w:val="Fuentedeprrafopredeter"/>
    <w:uiPriority w:val="33"/>
    <w:qFormat/>
    <w:rsid w:val="000E452C"/>
  </w:style>
  <w:style w:type="character" w:styleId="Hipervnculovisitado">
    <w:name w:val="FollowedHyperlink"/>
    <w:basedOn w:val="Fuentedeprrafopredeter"/>
    <w:uiPriority w:val="99"/>
    <w:semiHidden/>
    <w:unhideWhenUsed/>
    <w:rsid w:val="009C0254"/>
    <w:rPr>
      <w:color w:val="800080" w:themeColor="followedHyperlink"/>
      <w:u w:val="single"/>
    </w:rPr>
  </w:style>
  <w:style w:type="table" w:styleId="Tablanormal4">
    <w:name w:val="Plain Table 4"/>
    <w:basedOn w:val="Tablanormal"/>
    <w:uiPriority w:val="44"/>
    <w:rsid w:val="00BF0F8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68480">
      <w:bodyDiv w:val="1"/>
      <w:marLeft w:val="0"/>
      <w:marRight w:val="0"/>
      <w:marTop w:val="0"/>
      <w:marBottom w:val="0"/>
      <w:divBdr>
        <w:top w:val="none" w:sz="0" w:space="0" w:color="auto"/>
        <w:left w:val="none" w:sz="0" w:space="0" w:color="auto"/>
        <w:bottom w:val="none" w:sz="0" w:space="0" w:color="auto"/>
        <w:right w:val="none" w:sz="0" w:space="0" w:color="auto"/>
      </w:divBdr>
    </w:div>
    <w:div w:id="103624120">
      <w:bodyDiv w:val="1"/>
      <w:marLeft w:val="0"/>
      <w:marRight w:val="0"/>
      <w:marTop w:val="0"/>
      <w:marBottom w:val="0"/>
      <w:divBdr>
        <w:top w:val="none" w:sz="0" w:space="0" w:color="auto"/>
        <w:left w:val="none" w:sz="0" w:space="0" w:color="auto"/>
        <w:bottom w:val="none" w:sz="0" w:space="0" w:color="auto"/>
        <w:right w:val="none" w:sz="0" w:space="0" w:color="auto"/>
      </w:divBdr>
    </w:div>
    <w:div w:id="137429700">
      <w:bodyDiv w:val="1"/>
      <w:marLeft w:val="0"/>
      <w:marRight w:val="0"/>
      <w:marTop w:val="0"/>
      <w:marBottom w:val="0"/>
      <w:divBdr>
        <w:top w:val="none" w:sz="0" w:space="0" w:color="auto"/>
        <w:left w:val="none" w:sz="0" w:space="0" w:color="auto"/>
        <w:bottom w:val="none" w:sz="0" w:space="0" w:color="auto"/>
        <w:right w:val="none" w:sz="0" w:space="0" w:color="auto"/>
      </w:divBdr>
    </w:div>
    <w:div w:id="152113425">
      <w:bodyDiv w:val="1"/>
      <w:marLeft w:val="0"/>
      <w:marRight w:val="0"/>
      <w:marTop w:val="0"/>
      <w:marBottom w:val="0"/>
      <w:divBdr>
        <w:top w:val="none" w:sz="0" w:space="0" w:color="auto"/>
        <w:left w:val="none" w:sz="0" w:space="0" w:color="auto"/>
        <w:bottom w:val="none" w:sz="0" w:space="0" w:color="auto"/>
        <w:right w:val="none" w:sz="0" w:space="0" w:color="auto"/>
      </w:divBdr>
    </w:div>
    <w:div w:id="152529538">
      <w:bodyDiv w:val="1"/>
      <w:marLeft w:val="0"/>
      <w:marRight w:val="0"/>
      <w:marTop w:val="0"/>
      <w:marBottom w:val="0"/>
      <w:divBdr>
        <w:top w:val="none" w:sz="0" w:space="0" w:color="auto"/>
        <w:left w:val="none" w:sz="0" w:space="0" w:color="auto"/>
        <w:bottom w:val="none" w:sz="0" w:space="0" w:color="auto"/>
        <w:right w:val="none" w:sz="0" w:space="0" w:color="auto"/>
      </w:divBdr>
    </w:div>
    <w:div w:id="210314870">
      <w:bodyDiv w:val="1"/>
      <w:marLeft w:val="0"/>
      <w:marRight w:val="0"/>
      <w:marTop w:val="0"/>
      <w:marBottom w:val="0"/>
      <w:divBdr>
        <w:top w:val="none" w:sz="0" w:space="0" w:color="auto"/>
        <w:left w:val="none" w:sz="0" w:space="0" w:color="auto"/>
        <w:bottom w:val="none" w:sz="0" w:space="0" w:color="auto"/>
        <w:right w:val="none" w:sz="0" w:space="0" w:color="auto"/>
      </w:divBdr>
    </w:div>
    <w:div w:id="241185839">
      <w:bodyDiv w:val="1"/>
      <w:marLeft w:val="0"/>
      <w:marRight w:val="0"/>
      <w:marTop w:val="0"/>
      <w:marBottom w:val="0"/>
      <w:divBdr>
        <w:top w:val="none" w:sz="0" w:space="0" w:color="auto"/>
        <w:left w:val="none" w:sz="0" w:space="0" w:color="auto"/>
        <w:bottom w:val="none" w:sz="0" w:space="0" w:color="auto"/>
        <w:right w:val="none" w:sz="0" w:space="0" w:color="auto"/>
      </w:divBdr>
    </w:div>
    <w:div w:id="308479745">
      <w:bodyDiv w:val="1"/>
      <w:marLeft w:val="0"/>
      <w:marRight w:val="0"/>
      <w:marTop w:val="0"/>
      <w:marBottom w:val="0"/>
      <w:divBdr>
        <w:top w:val="none" w:sz="0" w:space="0" w:color="auto"/>
        <w:left w:val="none" w:sz="0" w:space="0" w:color="auto"/>
        <w:bottom w:val="none" w:sz="0" w:space="0" w:color="auto"/>
        <w:right w:val="none" w:sz="0" w:space="0" w:color="auto"/>
      </w:divBdr>
    </w:div>
    <w:div w:id="314532835">
      <w:bodyDiv w:val="1"/>
      <w:marLeft w:val="0"/>
      <w:marRight w:val="0"/>
      <w:marTop w:val="0"/>
      <w:marBottom w:val="0"/>
      <w:divBdr>
        <w:top w:val="none" w:sz="0" w:space="0" w:color="auto"/>
        <w:left w:val="none" w:sz="0" w:space="0" w:color="auto"/>
        <w:bottom w:val="none" w:sz="0" w:space="0" w:color="auto"/>
        <w:right w:val="none" w:sz="0" w:space="0" w:color="auto"/>
      </w:divBdr>
    </w:div>
    <w:div w:id="321324440">
      <w:bodyDiv w:val="1"/>
      <w:marLeft w:val="0"/>
      <w:marRight w:val="0"/>
      <w:marTop w:val="0"/>
      <w:marBottom w:val="0"/>
      <w:divBdr>
        <w:top w:val="none" w:sz="0" w:space="0" w:color="auto"/>
        <w:left w:val="none" w:sz="0" w:space="0" w:color="auto"/>
        <w:bottom w:val="none" w:sz="0" w:space="0" w:color="auto"/>
        <w:right w:val="none" w:sz="0" w:space="0" w:color="auto"/>
      </w:divBdr>
    </w:div>
    <w:div w:id="398019103">
      <w:bodyDiv w:val="1"/>
      <w:marLeft w:val="0"/>
      <w:marRight w:val="0"/>
      <w:marTop w:val="0"/>
      <w:marBottom w:val="0"/>
      <w:divBdr>
        <w:top w:val="none" w:sz="0" w:space="0" w:color="auto"/>
        <w:left w:val="none" w:sz="0" w:space="0" w:color="auto"/>
        <w:bottom w:val="none" w:sz="0" w:space="0" w:color="auto"/>
        <w:right w:val="none" w:sz="0" w:space="0" w:color="auto"/>
      </w:divBdr>
    </w:div>
    <w:div w:id="444277625">
      <w:bodyDiv w:val="1"/>
      <w:marLeft w:val="0"/>
      <w:marRight w:val="0"/>
      <w:marTop w:val="0"/>
      <w:marBottom w:val="0"/>
      <w:divBdr>
        <w:top w:val="none" w:sz="0" w:space="0" w:color="auto"/>
        <w:left w:val="none" w:sz="0" w:space="0" w:color="auto"/>
        <w:bottom w:val="none" w:sz="0" w:space="0" w:color="auto"/>
        <w:right w:val="none" w:sz="0" w:space="0" w:color="auto"/>
      </w:divBdr>
    </w:div>
    <w:div w:id="559827452">
      <w:bodyDiv w:val="1"/>
      <w:marLeft w:val="0"/>
      <w:marRight w:val="0"/>
      <w:marTop w:val="0"/>
      <w:marBottom w:val="0"/>
      <w:divBdr>
        <w:top w:val="none" w:sz="0" w:space="0" w:color="auto"/>
        <w:left w:val="none" w:sz="0" w:space="0" w:color="auto"/>
        <w:bottom w:val="none" w:sz="0" w:space="0" w:color="auto"/>
        <w:right w:val="none" w:sz="0" w:space="0" w:color="auto"/>
      </w:divBdr>
    </w:div>
    <w:div w:id="561793979">
      <w:bodyDiv w:val="1"/>
      <w:marLeft w:val="0"/>
      <w:marRight w:val="0"/>
      <w:marTop w:val="0"/>
      <w:marBottom w:val="0"/>
      <w:divBdr>
        <w:top w:val="none" w:sz="0" w:space="0" w:color="auto"/>
        <w:left w:val="none" w:sz="0" w:space="0" w:color="auto"/>
        <w:bottom w:val="none" w:sz="0" w:space="0" w:color="auto"/>
        <w:right w:val="none" w:sz="0" w:space="0" w:color="auto"/>
      </w:divBdr>
    </w:div>
    <w:div w:id="621959030">
      <w:bodyDiv w:val="1"/>
      <w:marLeft w:val="0"/>
      <w:marRight w:val="0"/>
      <w:marTop w:val="0"/>
      <w:marBottom w:val="0"/>
      <w:divBdr>
        <w:top w:val="none" w:sz="0" w:space="0" w:color="auto"/>
        <w:left w:val="none" w:sz="0" w:space="0" w:color="auto"/>
        <w:bottom w:val="none" w:sz="0" w:space="0" w:color="auto"/>
        <w:right w:val="none" w:sz="0" w:space="0" w:color="auto"/>
      </w:divBdr>
    </w:div>
    <w:div w:id="657080901">
      <w:bodyDiv w:val="1"/>
      <w:marLeft w:val="0"/>
      <w:marRight w:val="0"/>
      <w:marTop w:val="0"/>
      <w:marBottom w:val="0"/>
      <w:divBdr>
        <w:top w:val="none" w:sz="0" w:space="0" w:color="auto"/>
        <w:left w:val="none" w:sz="0" w:space="0" w:color="auto"/>
        <w:bottom w:val="none" w:sz="0" w:space="0" w:color="auto"/>
        <w:right w:val="none" w:sz="0" w:space="0" w:color="auto"/>
      </w:divBdr>
    </w:div>
    <w:div w:id="663630094">
      <w:bodyDiv w:val="1"/>
      <w:marLeft w:val="0"/>
      <w:marRight w:val="0"/>
      <w:marTop w:val="0"/>
      <w:marBottom w:val="0"/>
      <w:divBdr>
        <w:top w:val="none" w:sz="0" w:space="0" w:color="auto"/>
        <w:left w:val="none" w:sz="0" w:space="0" w:color="auto"/>
        <w:bottom w:val="none" w:sz="0" w:space="0" w:color="auto"/>
        <w:right w:val="none" w:sz="0" w:space="0" w:color="auto"/>
      </w:divBdr>
    </w:div>
    <w:div w:id="725640468">
      <w:bodyDiv w:val="1"/>
      <w:marLeft w:val="0"/>
      <w:marRight w:val="0"/>
      <w:marTop w:val="0"/>
      <w:marBottom w:val="0"/>
      <w:divBdr>
        <w:top w:val="none" w:sz="0" w:space="0" w:color="auto"/>
        <w:left w:val="none" w:sz="0" w:space="0" w:color="auto"/>
        <w:bottom w:val="none" w:sz="0" w:space="0" w:color="auto"/>
        <w:right w:val="none" w:sz="0" w:space="0" w:color="auto"/>
      </w:divBdr>
    </w:div>
    <w:div w:id="834418383">
      <w:bodyDiv w:val="1"/>
      <w:marLeft w:val="0"/>
      <w:marRight w:val="0"/>
      <w:marTop w:val="0"/>
      <w:marBottom w:val="0"/>
      <w:divBdr>
        <w:top w:val="none" w:sz="0" w:space="0" w:color="auto"/>
        <w:left w:val="none" w:sz="0" w:space="0" w:color="auto"/>
        <w:bottom w:val="none" w:sz="0" w:space="0" w:color="auto"/>
        <w:right w:val="none" w:sz="0" w:space="0" w:color="auto"/>
      </w:divBdr>
    </w:div>
    <w:div w:id="836193373">
      <w:bodyDiv w:val="1"/>
      <w:marLeft w:val="0"/>
      <w:marRight w:val="0"/>
      <w:marTop w:val="0"/>
      <w:marBottom w:val="0"/>
      <w:divBdr>
        <w:top w:val="none" w:sz="0" w:space="0" w:color="auto"/>
        <w:left w:val="none" w:sz="0" w:space="0" w:color="auto"/>
        <w:bottom w:val="none" w:sz="0" w:space="0" w:color="auto"/>
        <w:right w:val="none" w:sz="0" w:space="0" w:color="auto"/>
      </w:divBdr>
    </w:div>
    <w:div w:id="920141815">
      <w:bodyDiv w:val="1"/>
      <w:marLeft w:val="0"/>
      <w:marRight w:val="0"/>
      <w:marTop w:val="0"/>
      <w:marBottom w:val="0"/>
      <w:divBdr>
        <w:top w:val="none" w:sz="0" w:space="0" w:color="auto"/>
        <w:left w:val="none" w:sz="0" w:space="0" w:color="auto"/>
        <w:bottom w:val="none" w:sz="0" w:space="0" w:color="auto"/>
        <w:right w:val="none" w:sz="0" w:space="0" w:color="auto"/>
      </w:divBdr>
      <w:divsChild>
        <w:div w:id="1612275445">
          <w:marLeft w:val="0"/>
          <w:marRight w:val="0"/>
          <w:marTop w:val="0"/>
          <w:marBottom w:val="0"/>
          <w:divBdr>
            <w:top w:val="none" w:sz="0" w:space="0" w:color="auto"/>
            <w:left w:val="none" w:sz="0" w:space="0" w:color="auto"/>
            <w:bottom w:val="none" w:sz="0" w:space="0" w:color="auto"/>
            <w:right w:val="none" w:sz="0" w:space="0" w:color="auto"/>
          </w:divBdr>
        </w:div>
        <w:div w:id="1951011411">
          <w:marLeft w:val="0"/>
          <w:marRight w:val="0"/>
          <w:marTop w:val="0"/>
          <w:marBottom w:val="0"/>
          <w:divBdr>
            <w:top w:val="none" w:sz="0" w:space="0" w:color="auto"/>
            <w:left w:val="none" w:sz="0" w:space="0" w:color="auto"/>
            <w:bottom w:val="none" w:sz="0" w:space="0" w:color="auto"/>
            <w:right w:val="none" w:sz="0" w:space="0" w:color="auto"/>
          </w:divBdr>
        </w:div>
        <w:div w:id="439572471">
          <w:marLeft w:val="0"/>
          <w:marRight w:val="0"/>
          <w:marTop w:val="0"/>
          <w:marBottom w:val="0"/>
          <w:divBdr>
            <w:top w:val="none" w:sz="0" w:space="0" w:color="auto"/>
            <w:left w:val="none" w:sz="0" w:space="0" w:color="auto"/>
            <w:bottom w:val="none" w:sz="0" w:space="0" w:color="auto"/>
            <w:right w:val="none" w:sz="0" w:space="0" w:color="auto"/>
          </w:divBdr>
        </w:div>
        <w:div w:id="1186752301">
          <w:marLeft w:val="0"/>
          <w:marRight w:val="0"/>
          <w:marTop w:val="0"/>
          <w:marBottom w:val="0"/>
          <w:divBdr>
            <w:top w:val="none" w:sz="0" w:space="0" w:color="auto"/>
            <w:left w:val="none" w:sz="0" w:space="0" w:color="auto"/>
            <w:bottom w:val="none" w:sz="0" w:space="0" w:color="auto"/>
            <w:right w:val="none" w:sz="0" w:space="0" w:color="auto"/>
          </w:divBdr>
        </w:div>
        <w:div w:id="1611233457">
          <w:marLeft w:val="0"/>
          <w:marRight w:val="0"/>
          <w:marTop w:val="0"/>
          <w:marBottom w:val="0"/>
          <w:divBdr>
            <w:top w:val="none" w:sz="0" w:space="0" w:color="auto"/>
            <w:left w:val="none" w:sz="0" w:space="0" w:color="auto"/>
            <w:bottom w:val="none" w:sz="0" w:space="0" w:color="auto"/>
            <w:right w:val="none" w:sz="0" w:space="0" w:color="auto"/>
          </w:divBdr>
        </w:div>
        <w:div w:id="1000544642">
          <w:marLeft w:val="0"/>
          <w:marRight w:val="0"/>
          <w:marTop w:val="0"/>
          <w:marBottom w:val="0"/>
          <w:divBdr>
            <w:top w:val="none" w:sz="0" w:space="0" w:color="auto"/>
            <w:left w:val="none" w:sz="0" w:space="0" w:color="auto"/>
            <w:bottom w:val="none" w:sz="0" w:space="0" w:color="auto"/>
            <w:right w:val="none" w:sz="0" w:space="0" w:color="auto"/>
          </w:divBdr>
        </w:div>
        <w:div w:id="478501345">
          <w:marLeft w:val="0"/>
          <w:marRight w:val="0"/>
          <w:marTop w:val="0"/>
          <w:marBottom w:val="0"/>
          <w:divBdr>
            <w:top w:val="none" w:sz="0" w:space="0" w:color="auto"/>
            <w:left w:val="none" w:sz="0" w:space="0" w:color="auto"/>
            <w:bottom w:val="none" w:sz="0" w:space="0" w:color="auto"/>
            <w:right w:val="none" w:sz="0" w:space="0" w:color="auto"/>
          </w:divBdr>
        </w:div>
        <w:div w:id="767581919">
          <w:marLeft w:val="0"/>
          <w:marRight w:val="0"/>
          <w:marTop w:val="0"/>
          <w:marBottom w:val="0"/>
          <w:divBdr>
            <w:top w:val="none" w:sz="0" w:space="0" w:color="auto"/>
            <w:left w:val="none" w:sz="0" w:space="0" w:color="auto"/>
            <w:bottom w:val="none" w:sz="0" w:space="0" w:color="auto"/>
            <w:right w:val="none" w:sz="0" w:space="0" w:color="auto"/>
          </w:divBdr>
        </w:div>
        <w:div w:id="868684751">
          <w:marLeft w:val="0"/>
          <w:marRight w:val="0"/>
          <w:marTop w:val="0"/>
          <w:marBottom w:val="0"/>
          <w:divBdr>
            <w:top w:val="none" w:sz="0" w:space="0" w:color="auto"/>
            <w:left w:val="none" w:sz="0" w:space="0" w:color="auto"/>
            <w:bottom w:val="none" w:sz="0" w:space="0" w:color="auto"/>
            <w:right w:val="none" w:sz="0" w:space="0" w:color="auto"/>
          </w:divBdr>
        </w:div>
        <w:div w:id="1774546374">
          <w:marLeft w:val="0"/>
          <w:marRight w:val="0"/>
          <w:marTop w:val="0"/>
          <w:marBottom w:val="0"/>
          <w:divBdr>
            <w:top w:val="none" w:sz="0" w:space="0" w:color="auto"/>
            <w:left w:val="none" w:sz="0" w:space="0" w:color="auto"/>
            <w:bottom w:val="none" w:sz="0" w:space="0" w:color="auto"/>
            <w:right w:val="none" w:sz="0" w:space="0" w:color="auto"/>
          </w:divBdr>
        </w:div>
        <w:div w:id="1943488928">
          <w:marLeft w:val="0"/>
          <w:marRight w:val="0"/>
          <w:marTop w:val="0"/>
          <w:marBottom w:val="0"/>
          <w:divBdr>
            <w:top w:val="none" w:sz="0" w:space="0" w:color="auto"/>
            <w:left w:val="none" w:sz="0" w:space="0" w:color="auto"/>
            <w:bottom w:val="none" w:sz="0" w:space="0" w:color="auto"/>
            <w:right w:val="none" w:sz="0" w:space="0" w:color="auto"/>
          </w:divBdr>
        </w:div>
        <w:div w:id="369652349">
          <w:marLeft w:val="0"/>
          <w:marRight w:val="0"/>
          <w:marTop w:val="0"/>
          <w:marBottom w:val="0"/>
          <w:divBdr>
            <w:top w:val="none" w:sz="0" w:space="0" w:color="auto"/>
            <w:left w:val="none" w:sz="0" w:space="0" w:color="auto"/>
            <w:bottom w:val="none" w:sz="0" w:space="0" w:color="auto"/>
            <w:right w:val="none" w:sz="0" w:space="0" w:color="auto"/>
          </w:divBdr>
        </w:div>
        <w:div w:id="1184630334">
          <w:marLeft w:val="0"/>
          <w:marRight w:val="0"/>
          <w:marTop w:val="0"/>
          <w:marBottom w:val="0"/>
          <w:divBdr>
            <w:top w:val="none" w:sz="0" w:space="0" w:color="auto"/>
            <w:left w:val="none" w:sz="0" w:space="0" w:color="auto"/>
            <w:bottom w:val="none" w:sz="0" w:space="0" w:color="auto"/>
            <w:right w:val="none" w:sz="0" w:space="0" w:color="auto"/>
          </w:divBdr>
        </w:div>
        <w:div w:id="2066176665">
          <w:marLeft w:val="0"/>
          <w:marRight w:val="0"/>
          <w:marTop w:val="0"/>
          <w:marBottom w:val="0"/>
          <w:divBdr>
            <w:top w:val="none" w:sz="0" w:space="0" w:color="auto"/>
            <w:left w:val="none" w:sz="0" w:space="0" w:color="auto"/>
            <w:bottom w:val="none" w:sz="0" w:space="0" w:color="auto"/>
            <w:right w:val="none" w:sz="0" w:space="0" w:color="auto"/>
          </w:divBdr>
        </w:div>
        <w:div w:id="902637886">
          <w:marLeft w:val="0"/>
          <w:marRight w:val="0"/>
          <w:marTop w:val="0"/>
          <w:marBottom w:val="0"/>
          <w:divBdr>
            <w:top w:val="none" w:sz="0" w:space="0" w:color="auto"/>
            <w:left w:val="none" w:sz="0" w:space="0" w:color="auto"/>
            <w:bottom w:val="none" w:sz="0" w:space="0" w:color="auto"/>
            <w:right w:val="none" w:sz="0" w:space="0" w:color="auto"/>
          </w:divBdr>
        </w:div>
        <w:div w:id="1403530848">
          <w:marLeft w:val="0"/>
          <w:marRight w:val="0"/>
          <w:marTop w:val="0"/>
          <w:marBottom w:val="0"/>
          <w:divBdr>
            <w:top w:val="none" w:sz="0" w:space="0" w:color="auto"/>
            <w:left w:val="none" w:sz="0" w:space="0" w:color="auto"/>
            <w:bottom w:val="none" w:sz="0" w:space="0" w:color="auto"/>
            <w:right w:val="none" w:sz="0" w:space="0" w:color="auto"/>
          </w:divBdr>
        </w:div>
      </w:divsChild>
    </w:div>
    <w:div w:id="929587770">
      <w:bodyDiv w:val="1"/>
      <w:marLeft w:val="0"/>
      <w:marRight w:val="0"/>
      <w:marTop w:val="0"/>
      <w:marBottom w:val="0"/>
      <w:divBdr>
        <w:top w:val="none" w:sz="0" w:space="0" w:color="auto"/>
        <w:left w:val="none" w:sz="0" w:space="0" w:color="auto"/>
        <w:bottom w:val="none" w:sz="0" w:space="0" w:color="auto"/>
        <w:right w:val="none" w:sz="0" w:space="0" w:color="auto"/>
      </w:divBdr>
    </w:div>
    <w:div w:id="942423868">
      <w:bodyDiv w:val="1"/>
      <w:marLeft w:val="0"/>
      <w:marRight w:val="0"/>
      <w:marTop w:val="0"/>
      <w:marBottom w:val="0"/>
      <w:divBdr>
        <w:top w:val="none" w:sz="0" w:space="0" w:color="auto"/>
        <w:left w:val="none" w:sz="0" w:space="0" w:color="auto"/>
        <w:bottom w:val="none" w:sz="0" w:space="0" w:color="auto"/>
        <w:right w:val="none" w:sz="0" w:space="0" w:color="auto"/>
      </w:divBdr>
    </w:div>
    <w:div w:id="961424766">
      <w:bodyDiv w:val="1"/>
      <w:marLeft w:val="0"/>
      <w:marRight w:val="0"/>
      <w:marTop w:val="0"/>
      <w:marBottom w:val="0"/>
      <w:divBdr>
        <w:top w:val="none" w:sz="0" w:space="0" w:color="auto"/>
        <w:left w:val="none" w:sz="0" w:space="0" w:color="auto"/>
        <w:bottom w:val="none" w:sz="0" w:space="0" w:color="auto"/>
        <w:right w:val="none" w:sz="0" w:space="0" w:color="auto"/>
      </w:divBdr>
    </w:div>
    <w:div w:id="1011567949">
      <w:bodyDiv w:val="1"/>
      <w:marLeft w:val="0"/>
      <w:marRight w:val="0"/>
      <w:marTop w:val="0"/>
      <w:marBottom w:val="0"/>
      <w:divBdr>
        <w:top w:val="none" w:sz="0" w:space="0" w:color="auto"/>
        <w:left w:val="none" w:sz="0" w:space="0" w:color="auto"/>
        <w:bottom w:val="none" w:sz="0" w:space="0" w:color="auto"/>
        <w:right w:val="none" w:sz="0" w:space="0" w:color="auto"/>
      </w:divBdr>
    </w:div>
    <w:div w:id="1062600720">
      <w:bodyDiv w:val="1"/>
      <w:marLeft w:val="0"/>
      <w:marRight w:val="0"/>
      <w:marTop w:val="0"/>
      <w:marBottom w:val="0"/>
      <w:divBdr>
        <w:top w:val="none" w:sz="0" w:space="0" w:color="auto"/>
        <w:left w:val="none" w:sz="0" w:space="0" w:color="auto"/>
        <w:bottom w:val="none" w:sz="0" w:space="0" w:color="auto"/>
        <w:right w:val="none" w:sz="0" w:space="0" w:color="auto"/>
      </w:divBdr>
    </w:div>
    <w:div w:id="1073889650">
      <w:bodyDiv w:val="1"/>
      <w:marLeft w:val="0"/>
      <w:marRight w:val="0"/>
      <w:marTop w:val="0"/>
      <w:marBottom w:val="0"/>
      <w:divBdr>
        <w:top w:val="none" w:sz="0" w:space="0" w:color="auto"/>
        <w:left w:val="none" w:sz="0" w:space="0" w:color="auto"/>
        <w:bottom w:val="none" w:sz="0" w:space="0" w:color="auto"/>
        <w:right w:val="none" w:sz="0" w:space="0" w:color="auto"/>
      </w:divBdr>
    </w:div>
    <w:div w:id="1091584027">
      <w:bodyDiv w:val="1"/>
      <w:marLeft w:val="0"/>
      <w:marRight w:val="0"/>
      <w:marTop w:val="0"/>
      <w:marBottom w:val="0"/>
      <w:divBdr>
        <w:top w:val="none" w:sz="0" w:space="0" w:color="auto"/>
        <w:left w:val="none" w:sz="0" w:space="0" w:color="auto"/>
        <w:bottom w:val="none" w:sz="0" w:space="0" w:color="auto"/>
        <w:right w:val="none" w:sz="0" w:space="0" w:color="auto"/>
      </w:divBdr>
    </w:div>
    <w:div w:id="1097097563">
      <w:bodyDiv w:val="1"/>
      <w:marLeft w:val="0"/>
      <w:marRight w:val="0"/>
      <w:marTop w:val="0"/>
      <w:marBottom w:val="0"/>
      <w:divBdr>
        <w:top w:val="none" w:sz="0" w:space="0" w:color="auto"/>
        <w:left w:val="none" w:sz="0" w:space="0" w:color="auto"/>
        <w:bottom w:val="none" w:sz="0" w:space="0" w:color="auto"/>
        <w:right w:val="none" w:sz="0" w:space="0" w:color="auto"/>
      </w:divBdr>
    </w:div>
    <w:div w:id="1154376800">
      <w:bodyDiv w:val="1"/>
      <w:marLeft w:val="0"/>
      <w:marRight w:val="0"/>
      <w:marTop w:val="0"/>
      <w:marBottom w:val="0"/>
      <w:divBdr>
        <w:top w:val="none" w:sz="0" w:space="0" w:color="auto"/>
        <w:left w:val="none" w:sz="0" w:space="0" w:color="auto"/>
        <w:bottom w:val="none" w:sz="0" w:space="0" w:color="auto"/>
        <w:right w:val="none" w:sz="0" w:space="0" w:color="auto"/>
      </w:divBdr>
    </w:div>
    <w:div w:id="1161626360">
      <w:bodyDiv w:val="1"/>
      <w:marLeft w:val="0"/>
      <w:marRight w:val="0"/>
      <w:marTop w:val="0"/>
      <w:marBottom w:val="0"/>
      <w:divBdr>
        <w:top w:val="none" w:sz="0" w:space="0" w:color="auto"/>
        <w:left w:val="none" w:sz="0" w:space="0" w:color="auto"/>
        <w:bottom w:val="none" w:sz="0" w:space="0" w:color="auto"/>
        <w:right w:val="none" w:sz="0" w:space="0" w:color="auto"/>
      </w:divBdr>
    </w:div>
    <w:div w:id="1166897022">
      <w:bodyDiv w:val="1"/>
      <w:marLeft w:val="0"/>
      <w:marRight w:val="0"/>
      <w:marTop w:val="0"/>
      <w:marBottom w:val="0"/>
      <w:divBdr>
        <w:top w:val="none" w:sz="0" w:space="0" w:color="auto"/>
        <w:left w:val="none" w:sz="0" w:space="0" w:color="auto"/>
        <w:bottom w:val="none" w:sz="0" w:space="0" w:color="auto"/>
        <w:right w:val="none" w:sz="0" w:space="0" w:color="auto"/>
      </w:divBdr>
    </w:div>
    <w:div w:id="1260988454">
      <w:bodyDiv w:val="1"/>
      <w:marLeft w:val="0"/>
      <w:marRight w:val="0"/>
      <w:marTop w:val="0"/>
      <w:marBottom w:val="0"/>
      <w:divBdr>
        <w:top w:val="none" w:sz="0" w:space="0" w:color="auto"/>
        <w:left w:val="none" w:sz="0" w:space="0" w:color="auto"/>
        <w:bottom w:val="none" w:sz="0" w:space="0" w:color="auto"/>
        <w:right w:val="none" w:sz="0" w:space="0" w:color="auto"/>
      </w:divBdr>
    </w:div>
    <w:div w:id="1293560845">
      <w:bodyDiv w:val="1"/>
      <w:marLeft w:val="0"/>
      <w:marRight w:val="0"/>
      <w:marTop w:val="0"/>
      <w:marBottom w:val="0"/>
      <w:divBdr>
        <w:top w:val="none" w:sz="0" w:space="0" w:color="auto"/>
        <w:left w:val="none" w:sz="0" w:space="0" w:color="auto"/>
        <w:bottom w:val="none" w:sz="0" w:space="0" w:color="auto"/>
        <w:right w:val="none" w:sz="0" w:space="0" w:color="auto"/>
      </w:divBdr>
    </w:div>
    <w:div w:id="1405492039">
      <w:bodyDiv w:val="1"/>
      <w:marLeft w:val="0"/>
      <w:marRight w:val="0"/>
      <w:marTop w:val="0"/>
      <w:marBottom w:val="0"/>
      <w:divBdr>
        <w:top w:val="none" w:sz="0" w:space="0" w:color="auto"/>
        <w:left w:val="none" w:sz="0" w:space="0" w:color="auto"/>
        <w:bottom w:val="none" w:sz="0" w:space="0" w:color="auto"/>
        <w:right w:val="none" w:sz="0" w:space="0" w:color="auto"/>
      </w:divBdr>
    </w:div>
    <w:div w:id="1407650649">
      <w:bodyDiv w:val="1"/>
      <w:marLeft w:val="0"/>
      <w:marRight w:val="0"/>
      <w:marTop w:val="0"/>
      <w:marBottom w:val="0"/>
      <w:divBdr>
        <w:top w:val="none" w:sz="0" w:space="0" w:color="auto"/>
        <w:left w:val="none" w:sz="0" w:space="0" w:color="auto"/>
        <w:bottom w:val="none" w:sz="0" w:space="0" w:color="auto"/>
        <w:right w:val="none" w:sz="0" w:space="0" w:color="auto"/>
      </w:divBdr>
    </w:div>
    <w:div w:id="1407997088">
      <w:bodyDiv w:val="1"/>
      <w:marLeft w:val="0"/>
      <w:marRight w:val="0"/>
      <w:marTop w:val="0"/>
      <w:marBottom w:val="0"/>
      <w:divBdr>
        <w:top w:val="none" w:sz="0" w:space="0" w:color="auto"/>
        <w:left w:val="none" w:sz="0" w:space="0" w:color="auto"/>
        <w:bottom w:val="none" w:sz="0" w:space="0" w:color="auto"/>
        <w:right w:val="none" w:sz="0" w:space="0" w:color="auto"/>
      </w:divBdr>
    </w:div>
    <w:div w:id="1584954214">
      <w:bodyDiv w:val="1"/>
      <w:marLeft w:val="0"/>
      <w:marRight w:val="0"/>
      <w:marTop w:val="0"/>
      <w:marBottom w:val="0"/>
      <w:divBdr>
        <w:top w:val="none" w:sz="0" w:space="0" w:color="auto"/>
        <w:left w:val="none" w:sz="0" w:space="0" w:color="auto"/>
        <w:bottom w:val="none" w:sz="0" w:space="0" w:color="auto"/>
        <w:right w:val="none" w:sz="0" w:space="0" w:color="auto"/>
      </w:divBdr>
    </w:div>
    <w:div w:id="1692022984">
      <w:bodyDiv w:val="1"/>
      <w:marLeft w:val="0"/>
      <w:marRight w:val="0"/>
      <w:marTop w:val="0"/>
      <w:marBottom w:val="0"/>
      <w:divBdr>
        <w:top w:val="none" w:sz="0" w:space="0" w:color="auto"/>
        <w:left w:val="none" w:sz="0" w:space="0" w:color="auto"/>
        <w:bottom w:val="none" w:sz="0" w:space="0" w:color="auto"/>
        <w:right w:val="none" w:sz="0" w:space="0" w:color="auto"/>
      </w:divBdr>
    </w:div>
    <w:div w:id="1716343451">
      <w:bodyDiv w:val="1"/>
      <w:marLeft w:val="0"/>
      <w:marRight w:val="0"/>
      <w:marTop w:val="0"/>
      <w:marBottom w:val="0"/>
      <w:divBdr>
        <w:top w:val="none" w:sz="0" w:space="0" w:color="auto"/>
        <w:left w:val="none" w:sz="0" w:space="0" w:color="auto"/>
        <w:bottom w:val="none" w:sz="0" w:space="0" w:color="auto"/>
        <w:right w:val="none" w:sz="0" w:space="0" w:color="auto"/>
      </w:divBdr>
    </w:div>
    <w:div w:id="1720595132">
      <w:bodyDiv w:val="1"/>
      <w:marLeft w:val="0"/>
      <w:marRight w:val="0"/>
      <w:marTop w:val="0"/>
      <w:marBottom w:val="0"/>
      <w:divBdr>
        <w:top w:val="none" w:sz="0" w:space="0" w:color="auto"/>
        <w:left w:val="none" w:sz="0" w:space="0" w:color="auto"/>
        <w:bottom w:val="none" w:sz="0" w:space="0" w:color="auto"/>
        <w:right w:val="none" w:sz="0" w:space="0" w:color="auto"/>
      </w:divBdr>
    </w:div>
    <w:div w:id="1729718651">
      <w:bodyDiv w:val="1"/>
      <w:marLeft w:val="0"/>
      <w:marRight w:val="0"/>
      <w:marTop w:val="0"/>
      <w:marBottom w:val="0"/>
      <w:divBdr>
        <w:top w:val="none" w:sz="0" w:space="0" w:color="auto"/>
        <w:left w:val="none" w:sz="0" w:space="0" w:color="auto"/>
        <w:bottom w:val="none" w:sz="0" w:space="0" w:color="auto"/>
        <w:right w:val="none" w:sz="0" w:space="0" w:color="auto"/>
      </w:divBdr>
    </w:div>
    <w:div w:id="1760910195">
      <w:bodyDiv w:val="1"/>
      <w:marLeft w:val="0"/>
      <w:marRight w:val="0"/>
      <w:marTop w:val="0"/>
      <w:marBottom w:val="0"/>
      <w:divBdr>
        <w:top w:val="none" w:sz="0" w:space="0" w:color="auto"/>
        <w:left w:val="none" w:sz="0" w:space="0" w:color="auto"/>
        <w:bottom w:val="none" w:sz="0" w:space="0" w:color="auto"/>
        <w:right w:val="none" w:sz="0" w:space="0" w:color="auto"/>
      </w:divBdr>
    </w:div>
    <w:div w:id="1821118451">
      <w:bodyDiv w:val="1"/>
      <w:marLeft w:val="0"/>
      <w:marRight w:val="0"/>
      <w:marTop w:val="0"/>
      <w:marBottom w:val="0"/>
      <w:divBdr>
        <w:top w:val="none" w:sz="0" w:space="0" w:color="auto"/>
        <w:left w:val="none" w:sz="0" w:space="0" w:color="auto"/>
        <w:bottom w:val="none" w:sz="0" w:space="0" w:color="auto"/>
        <w:right w:val="none" w:sz="0" w:space="0" w:color="auto"/>
      </w:divBdr>
    </w:div>
    <w:div w:id="1836724251">
      <w:bodyDiv w:val="1"/>
      <w:marLeft w:val="0"/>
      <w:marRight w:val="0"/>
      <w:marTop w:val="0"/>
      <w:marBottom w:val="0"/>
      <w:divBdr>
        <w:top w:val="none" w:sz="0" w:space="0" w:color="auto"/>
        <w:left w:val="none" w:sz="0" w:space="0" w:color="auto"/>
        <w:bottom w:val="none" w:sz="0" w:space="0" w:color="auto"/>
        <w:right w:val="none" w:sz="0" w:space="0" w:color="auto"/>
      </w:divBdr>
    </w:div>
    <w:div w:id="1838883543">
      <w:bodyDiv w:val="1"/>
      <w:marLeft w:val="0"/>
      <w:marRight w:val="0"/>
      <w:marTop w:val="0"/>
      <w:marBottom w:val="0"/>
      <w:divBdr>
        <w:top w:val="none" w:sz="0" w:space="0" w:color="auto"/>
        <w:left w:val="none" w:sz="0" w:space="0" w:color="auto"/>
        <w:bottom w:val="none" w:sz="0" w:space="0" w:color="auto"/>
        <w:right w:val="none" w:sz="0" w:space="0" w:color="auto"/>
      </w:divBdr>
    </w:div>
    <w:div w:id="1924797378">
      <w:bodyDiv w:val="1"/>
      <w:marLeft w:val="0"/>
      <w:marRight w:val="0"/>
      <w:marTop w:val="0"/>
      <w:marBottom w:val="0"/>
      <w:divBdr>
        <w:top w:val="none" w:sz="0" w:space="0" w:color="auto"/>
        <w:left w:val="none" w:sz="0" w:space="0" w:color="auto"/>
        <w:bottom w:val="none" w:sz="0" w:space="0" w:color="auto"/>
        <w:right w:val="none" w:sz="0" w:space="0" w:color="auto"/>
      </w:divBdr>
    </w:div>
    <w:div w:id="1934512923">
      <w:bodyDiv w:val="1"/>
      <w:marLeft w:val="0"/>
      <w:marRight w:val="0"/>
      <w:marTop w:val="0"/>
      <w:marBottom w:val="0"/>
      <w:divBdr>
        <w:top w:val="none" w:sz="0" w:space="0" w:color="auto"/>
        <w:left w:val="none" w:sz="0" w:space="0" w:color="auto"/>
        <w:bottom w:val="none" w:sz="0" w:space="0" w:color="auto"/>
        <w:right w:val="none" w:sz="0" w:space="0" w:color="auto"/>
      </w:divBdr>
    </w:div>
    <w:div w:id="2050260954">
      <w:bodyDiv w:val="1"/>
      <w:marLeft w:val="0"/>
      <w:marRight w:val="0"/>
      <w:marTop w:val="0"/>
      <w:marBottom w:val="0"/>
      <w:divBdr>
        <w:top w:val="none" w:sz="0" w:space="0" w:color="auto"/>
        <w:left w:val="none" w:sz="0" w:space="0" w:color="auto"/>
        <w:bottom w:val="none" w:sz="0" w:space="0" w:color="auto"/>
        <w:right w:val="none" w:sz="0" w:space="0" w:color="auto"/>
      </w:divBdr>
    </w:div>
    <w:div w:id="2131047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s://www.mincit.gov.co/minturismo/calidad-y-desarrollo-sostenible"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autorregulacion.saludcapital.gov.co/registrat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2015-05-01T00:00:00</PublishDate>
  <Abstract>Descripción de condiciones técnicas para operar los servicios ecoturísticos en el PNN Área Protegida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1106C3-75E6-4C77-8A1C-B48893263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20</Pages>
  <Words>4461</Words>
  <Characters>24539</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ANEXO 1 - TECNICO</vt:lpstr>
    </vt:vector>
  </TitlesOfParts>
  <Company>PARQUES NACIONALES NATURALES DE COLOMBIA</Company>
  <LinksUpToDate>false</LinksUpToDate>
  <CharactersWithSpaces>28943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1 - TECNICO</dc:title>
  <dc:subject/>
  <dc:creator>MERLY XIOMARA PACHECO ORTIZ</dc:creator>
  <cp:lastModifiedBy>ANDRES FERNANDO LIZARAZO GOMEZ</cp:lastModifiedBy>
  <cp:revision>27</cp:revision>
  <dcterms:created xsi:type="dcterms:W3CDTF">2026-08-18T15:31:00Z</dcterms:created>
  <dcterms:modified xsi:type="dcterms:W3CDTF">2026-09-10T22:47:00Z</dcterms:modified>
</cp:coreProperties>
</file>